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67" w:rsidRDefault="0000642F">
      <w:pPr>
        <w:pStyle w:val="Lgende"/>
        <w:jc w:val="center"/>
        <w:rPr>
          <w:rFonts w:ascii="Bookman Old Style" w:hAnsi="Bookman Old Style" w:cs="Arial"/>
          <w:b w:val="0"/>
        </w:rPr>
      </w:pPr>
      <w:r>
        <w:rPr>
          <w:rFonts w:ascii="Bookman Old Style" w:hAnsi="Bookman Old Style" w:cs="Arial"/>
          <w:b w:val="0"/>
        </w:rPr>
        <w:tab/>
      </w:r>
      <w:r>
        <w:rPr>
          <w:rFonts w:ascii="Bookman Old Style" w:hAnsi="Bookman Old Style" w:cs="Arial"/>
          <w:b w:val="0"/>
        </w:rPr>
        <w:tab/>
        <w:t xml:space="preserve">             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2316"/>
        <w:gridCol w:w="1276"/>
        <w:gridCol w:w="2627"/>
        <w:gridCol w:w="2329"/>
      </w:tblGrid>
      <w:tr w:rsidR="00B50967" w:rsidRPr="00B50967" w:rsidTr="00E80338">
        <w:tc>
          <w:tcPr>
            <w:tcW w:w="2301" w:type="dxa"/>
            <w:shd w:val="clear" w:color="auto" w:fill="auto"/>
          </w:tcPr>
          <w:p w:rsidR="00B50967" w:rsidRPr="00B50967" w:rsidRDefault="008244A5" w:rsidP="00B50967">
            <w:pPr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1330960</wp:posOffset>
                  </wp:positionH>
                  <wp:positionV relativeFrom="paragraph">
                    <wp:posOffset>-3810</wp:posOffset>
                  </wp:positionV>
                  <wp:extent cx="914400" cy="1009650"/>
                  <wp:effectExtent l="0" t="0" r="0" b="0"/>
                  <wp:wrapNone/>
                  <wp:docPr id="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23975" cy="695325"/>
                  <wp:effectExtent l="0" t="0" r="9525" b="9525"/>
                  <wp:docPr id="1" name="Image 1" descr="Résultat d’images pour f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Résultat d’images pour f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</w:tcPr>
          <w:p w:rsidR="00B50967" w:rsidRPr="00B50967" w:rsidRDefault="00B50967" w:rsidP="00B50967">
            <w:pPr>
              <w:rPr>
                <w:rFonts w:ascii="Arial" w:hAnsi="Arial"/>
                <w:sz w:val="22"/>
              </w:rPr>
            </w:pPr>
          </w:p>
        </w:tc>
        <w:tc>
          <w:tcPr>
            <w:tcW w:w="2627" w:type="dxa"/>
            <w:shd w:val="clear" w:color="auto" w:fill="auto"/>
          </w:tcPr>
          <w:p w:rsidR="00B50967" w:rsidRPr="00B50967" w:rsidRDefault="008244A5" w:rsidP="00B5096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71600" cy="933450"/>
                  <wp:effectExtent l="0" t="0" r="0" b="0"/>
                  <wp:docPr id="2" name="Image 2" descr="Résultat d’images pour logo union europée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Résultat d’images pour logo union europée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9" w:type="dxa"/>
            <w:shd w:val="clear" w:color="auto" w:fill="auto"/>
          </w:tcPr>
          <w:p w:rsidR="00B50967" w:rsidRPr="00B50967" w:rsidRDefault="00B50967" w:rsidP="00B07EE1">
            <w:pPr>
              <w:tabs>
                <w:tab w:val="left" w:pos="3402"/>
              </w:tabs>
              <w:textAlignment w:val="baseline"/>
            </w:pPr>
            <w:r w:rsidRPr="00B07EE1"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Ce projet est cofinancé par le Fonds social européen et dans le cadre du programme                                                   opérationnel national  Emploi                                et Inclusion </w:t>
            </w:r>
            <w:r w:rsidRPr="00FF6564">
              <w:rPr>
                <w:rFonts w:ascii="Calibri" w:hAnsi="Calibri"/>
                <w:kern w:val="24"/>
                <w:sz w:val="16"/>
                <w:szCs w:val="16"/>
              </w:rPr>
              <w:t>» 2014-2020</w:t>
            </w:r>
          </w:p>
        </w:tc>
      </w:tr>
    </w:tbl>
    <w:p w:rsidR="0000642F" w:rsidRDefault="0000642F" w:rsidP="00B50967">
      <w:pPr>
        <w:pStyle w:val="Lgende"/>
        <w:rPr>
          <w:rFonts w:ascii="Bookman Old Style" w:hAnsi="Bookman Old Style" w:cs="Arial"/>
          <w:b w:val="0"/>
        </w:rPr>
      </w:pPr>
    </w:p>
    <w:p w:rsidR="0000642F" w:rsidRDefault="0000642F">
      <w:pPr>
        <w:pStyle w:val="Lgende"/>
        <w:jc w:val="center"/>
        <w:rPr>
          <w:rFonts w:ascii="Bookman Old Style" w:hAnsi="Bookman Old Style" w:cs="Arial"/>
          <w:b w:val="0"/>
        </w:rPr>
      </w:pPr>
    </w:p>
    <w:p w:rsidR="0000642F" w:rsidRDefault="0000642F">
      <w:pPr>
        <w:pStyle w:val="Lgende"/>
        <w:jc w:val="center"/>
        <w:rPr>
          <w:rFonts w:ascii="Bookman Old Style" w:hAnsi="Bookman Old Style" w:cs="Arial"/>
          <w:b w:val="0"/>
        </w:rPr>
      </w:pP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  <w:r>
        <w:rPr>
          <w:color w:val="0000FF"/>
          <w:sz w:val="16"/>
        </w:rPr>
        <w:t xml:space="preserve">          </w:t>
      </w: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00642F" w:rsidRDefault="0000642F">
      <w:pPr>
        <w:tabs>
          <w:tab w:val="left" w:pos="360"/>
          <w:tab w:val="left" w:pos="7088"/>
          <w:tab w:val="left" w:pos="9000"/>
        </w:tabs>
        <w:overflowPunct w:val="0"/>
        <w:autoSpaceDE w:val="0"/>
        <w:autoSpaceDN w:val="0"/>
        <w:adjustRightInd w:val="0"/>
        <w:ind w:right="5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00642F" w:rsidRPr="008244A5" w:rsidRDefault="0000642F" w:rsidP="008244A5">
      <w:pPr>
        <w:spacing w:after="200" w:line="276" w:lineRule="auto"/>
        <w:ind w:left="-1134" w:right="-851"/>
        <w:jc w:val="center"/>
        <w:rPr>
          <w:rFonts w:ascii="Arial" w:eastAsiaTheme="minorHAnsi" w:hAnsi="Arial" w:cs="Arial"/>
          <w:b/>
          <w:spacing w:val="60"/>
          <w:sz w:val="56"/>
          <w:szCs w:val="56"/>
          <w:lang w:eastAsia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8244A5">
        <w:rPr>
          <w:rFonts w:ascii="Arial" w:eastAsiaTheme="minorHAnsi" w:hAnsi="Arial" w:cs="Arial"/>
          <w:b/>
          <w:spacing w:val="60"/>
          <w:sz w:val="56"/>
          <w:szCs w:val="56"/>
          <w:lang w:eastAsia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PROGRAMME DEPARTEMENTAL D’INSERTION</w:t>
      </w:r>
    </w:p>
    <w:p w:rsidR="0000642F" w:rsidRPr="008244A5" w:rsidRDefault="0000642F" w:rsidP="008244A5">
      <w:pPr>
        <w:spacing w:after="200" w:line="276" w:lineRule="auto"/>
        <w:ind w:left="-1134" w:right="-851"/>
        <w:jc w:val="center"/>
        <w:rPr>
          <w:rFonts w:ascii="Arial" w:eastAsiaTheme="minorHAnsi" w:hAnsi="Arial" w:cs="Arial"/>
          <w:b/>
          <w:spacing w:val="60"/>
          <w:sz w:val="56"/>
          <w:szCs w:val="56"/>
          <w:lang w:eastAsia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00642F" w:rsidRDefault="00B50967" w:rsidP="008244A5">
      <w:pPr>
        <w:spacing w:after="200" w:line="276" w:lineRule="auto"/>
        <w:jc w:val="center"/>
        <w:rPr>
          <w:rFonts w:ascii="Arial" w:eastAsiaTheme="minorHAnsi" w:hAnsi="Arial" w:cs="Arial"/>
          <w:b/>
          <w:sz w:val="48"/>
          <w:szCs w:val="48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244A5">
        <w:rPr>
          <w:rFonts w:ascii="Arial" w:eastAsiaTheme="minorHAnsi" w:hAnsi="Arial" w:cs="Arial"/>
          <w:b/>
          <w:sz w:val="48"/>
          <w:szCs w:val="48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RECUEIL D’INITIATIVES </w:t>
      </w:r>
      <w:r w:rsidR="00865618">
        <w:rPr>
          <w:rFonts w:ascii="Arial" w:eastAsiaTheme="minorHAnsi" w:hAnsi="Arial" w:cs="Arial"/>
          <w:b/>
          <w:sz w:val="48"/>
          <w:szCs w:val="48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431359">
        <w:rPr>
          <w:rFonts w:ascii="Arial" w:eastAsiaTheme="minorHAnsi" w:hAnsi="Arial" w:cs="Arial"/>
          <w:b/>
          <w:sz w:val="48"/>
          <w:szCs w:val="48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21</w:t>
      </w:r>
    </w:p>
    <w:p w:rsidR="001F1435" w:rsidRDefault="001F1435" w:rsidP="001F1435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b/>
          <w:bCs/>
          <w:sz w:val="36"/>
        </w:rPr>
      </w:pPr>
    </w:p>
    <w:p w:rsidR="001F1435" w:rsidRDefault="001F1435" w:rsidP="001F1435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b/>
          <w:bCs/>
          <w:sz w:val="36"/>
        </w:rPr>
      </w:pPr>
    </w:p>
    <w:p w:rsidR="001F1435" w:rsidRPr="00F31CFE" w:rsidRDefault="001F1435" w:rsidP="001F1435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b/>
          <w:bCs/>
          <w:sz w:val="36"/>
        </w:rPr>
      </w:pPr>
      <w:r w:rsidRPr="00F31CFE">
        <w:rPr>
          <w:b/>
          <w:bCs/>
          <w:sz w:val="36"/>
        </w:rPr>
        <w:t>FORMULAIRE DE DEMANDE DE FINANCEMENT</w:t>
      </w:r>
    </w:p>
    <w:p w:rsidR="001F1435" w:rsidRPr="008244A5" w:rsidRDefault="001F1435" w:rsidP="008244A5">
      <w:pPr>
        <w:spacing w:after="200" w:line="276" w:lineRule="auto"/>
        <w:jc w:val="center"/>
        <w:rPr>
          <w:rFonts w:ascii="Arial" w:eastAsiaTheme="minorHAnsi" w:hAnsi="Arial" w:cs="Arial"/>
          <w:b/>
          <w:sz w:val="48"/>
          <w:szCs w:val="48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00642F" w:rsidRPr="00F2034A" w:rsidRDefault="0000642F">
      <w:pPr>
        <w:pStyle w:val="Titre4"/>
        <w:rPr>
          <w:rFonts w:ascii="Times New Roman" w:hAnsi="Times New Roman" w:cs="Times New Roman"/>
        </w:rPr>
      </w:pPr>
      <w:r>
        <w:br w:type="page"/>
      </w:r>
      <w:r w:rsidRPr="00F2034A">
        <w:rPr>
          <w:rFonts w:ascii="Times New Roman" w:hAnsi="Times New Roman" w:cs="Times New Roman"/>
        </w:rPr>
        <w:lastRenderedPageBreak/>
        <w:t>FICHE DE PRESENTATION DU PROJET</w:t>
      </w: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ANNEE 20</w:t>
      </w:r>
      <w:r w:rsidR="00865618">
        <w:rPr>
          <w:b/>
          <w:sz w:val="20"/>
          <w:szCs w:val="20"/>
          <w:u w:val="single"/>
        </w:rPr>
        <w:t>2</w:t>
      </w:r>
      <w:r w:rsidR="00431359">
        <w:rPr>
          <w:b/>
          <w:sz w:val="20"/>
          <w:szCs w:val="20"/>
          <w:u w:val="single"/>
        </w:rPr>
        <w:t>1</w:t>
      </w: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both"/>
        <w:rPr>
          <w:b/>
          <w:sz w:val="20"/>
          <w:szCs w:val="20"/>
          <w:u w:val="single"/>
        </w:rPr>
      </w:pP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DATE DU DEPOT DE LA DEMANDE :</w:t>
      </w:r>
    </w:p>
    <w:p w:rsidR="0000642F" w:rsidRDefault="00164CE3">
      <w:pP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proofErr w:type="gramStart"/>
      <w:r>
        <w:rPr>
          <w:b/>
          <w:sz w:val="20"/>
          <w:szCs w:val="20"/>
        </w:rPr>
        <w:t>à</w:t>
      </w:r>
      <w:proofErr w:type="gramEnd"/>
      <w:r>
        <w:rPr>
          <w:b/>
          <w:sz w:val="20"/>
          <w:szCs w:val="20"/>
        </w:rPr>
        <w:t xml:space="preserve"> remplir par les services de la direction a</w:t>
      </w:r>
      <w:r w:rsidR="0000642F">
        <w:rPr>
          <w:b/>
          <w:sz w:val="20"/>
          <w:szCs w:val="20"/>
        </w:rPr>
        <w:t xml:space="preserve">ction </w:t>
      </w:r>
      <w:r>
        <w:rPr>
          <w:b/>
          <w:sz w:val="20"/>
          <w:szCs w:val="20"/>
        </w:rPr>
        <w:t>sociale et i</w:t>
      </w:r>
      <w:r w:rsidR="0000642F">
        <w:rPr>
          <w:b/>
          <w:sz w:val="20"/>
          <w:szCs w:val="20"/>
        </w:rPr>
        <w:t>nsertion)</w:t>
      </w: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jc w:val="both"/>
        <w:rPr>
          <w:b/>
          <w:sz w:val="20"/>
          <w:szCs w:val="20"/>
          <w:u w:val="single"/>
        </w:rPr>
      </w:pP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rPr>
          <w:sz w:val="20"/>
          <w:szCs w:val="20"/>
        </w:rPr>
      </w:pPr>
      <w:r>
        <w:rPr>
          <w:sz w:val="20"/>
          <w:szCs w:val="20"/>
          <w:u w:val="single"/>
        </w:rPr>
        <w:t>NOM DE L’ORGANISME</w:t>
      </w:r>
      <w:r>
        <w:rPr>
          <w:sz w:val="20"/>
          <w:szCs w:val="20"/>
        </w:rPr>
        <w:t> :</w:t>
      </w: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rPr>
          <w:sz w:val="20"/>
          <w:szCs w:val="20"/>
          <w:u w:val="single"/>
        </w:rPr>
      </w:pP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Nature juridique :</w:t>
      </w:r>
    </w:p>
    <w:p w:rsidR="0000642F" w:rsidRDefault="0000642F">
      <w:pPr>
        <w:tabs>
          <w:tab w:val="left" w:pos="567"/>
          <w:tab w:val="left" w:pos="5670"/>
          <w:tab w:val="left" w:pos="5954"/>
        </w:tabs>
        <w:overflowPunct w:val="0"/>
        <w:autoSpaceDE w:val="0"/>
        <w:autoSpaceDN w:val="0"/>
        <w:adjustRightInd w:val="0"/>
        <w:spacing w:line="360" w:lineRule="auto"/>
        <w:ind w:left="284" w:right="6"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72"/>
      </w:r>
      <w:r>
        <w:rPr>
          <w:sz w:val="20"/>
          <w:szCs w:val="20"/>
        </w:rPr>
        <w:tab/>
        <w:t>Association loi 1901 : nombre d’adhérent</w:t>
      </w:r>
      <w:r w:rsidR="00D44C2E">
        <w:rPr>
          <w:sz w:val="20"/>
          <w:szCs w:val="20"/>
        </w:rPr>
        <w:t>s</w:t>
      </w:r>
      <w:r>
        <w:rPr>
          <w:sz w:val="20"/>
          <w:szCs w:val="20"/>
        </w:rPr>
        <w:t>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72"/>
      </w:r>
      <w:r>
        <w:rPr>
          <w:sz w:val="20"/>
          <w:szCs w:val="20"/>
        </w:rPr>
        <w:tab/>
        <w:t>date d’inscription au Journal Officiel.............</w:t>
      </w:r>
    </w:p>
    <w:p w:rsidR="0000642F" w:rsidRDefault="0000642F">
      <w:pPr>
        <w:numPr>
          <w:ilvl w:val="0"/>
          <w:numId w:val="2"/>
        </w:numPr>
        <w:tabs>
          <w:tab w:val="left" w:pos="567"/>
          <w:tab w:val="left" w:pos="5670"/>
          <w:tab w:val="left" w:pos="5954"/>
        </w:tabs>
        <w:overflowPunct w:val="0"/>
        <w:autoSpaceDE w:val="0"/>
        <w:autoSpaceDN w:val="0"/>
        <w:adjustRightInd w:val="0"/>
        <w:ind w:right="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Autres..................................................................................  </w:t>
      </w:r>
    </w:p>
    <w:p w:rsidR="0000642F" w:rsidRDefault="0000642F">
      <w:pPr>
        <w:numPr>
          <w:ilvl w:val="0"/>
          <w:numId w:val="2"/>
        </w:numPr>
        <w:tabs>
          <w:tab w:val="left" w:pos="567"/>
          <w:tab w:val="left" w:pos="5670"/>
          <w:tab w:val="left" w:pos="5954"/>
        </w:tabs>
        <w:overflowPunct w:val="0"/>
        <w:autoSpaceDE w:val="0"/>
        <w:autoSpaceDN w:val="0"/>
        <w:adjustRightInd w:val="0"/>
        <w:ind w:right="6"/>
        <w:jc w:val="both"/>
        <w:rPr>
          <w:sz w:val="20"/>
          <w:szCs w:val="20"/>
        </w:rPr>
      </w:pPr>
      <w:r>
        <w:rPr>
          <w:sz w:val="20"/>
          <w:szCs w:val="20"/>
        </w:rPr>
        <w:t>Année de création..............................</w:t>
      </w:r>
    </w:p>
    <w:p w:rsidR="0000642F" w:rsidRDefault="00164CE3">
      <w:pPr>
        <w:tabs>
          <w:tab w:val="left" w:pos="567"/>
          <w:tab w:val="left" w:pos="5670"/>
          <w:tab w:val="left" w:pos="5954"/>
        </w:tabs>
        <w:overflowPunct w:val="0"/>
        <w:autoSpaceDE w:val="0"/>
        <w:autoSpaceDN w:val="0"/>
        <w:adjustRightInd w:val="0"/>
        <w:ind w:left="284" w:right="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(Fondation, groupement d’intérêt public, b</w:t>
      </w:r>
      <w:r w:rsidR="0000642F">
        <w:rPr>
          <w:i/>
          <w:sz w:val="20"/>
          <w:szCs w:val="20"/>
        </w:rPr>
        <w:t>ureau d’</w:t>
      </w:r>
      <w:r>
        <w:rPr>
          <w:i/>
          <w:sz w:val="20"/>
          <w:szCs w:val="20"/>
        </w:rPr>
        <w:t>a</w:t>
      </w:r>
      <w:r w:rsidR="0000642F">
        <w:rPr>
          <w:i/>
          <w:sz w:val="20"/>
          <w:szCs w:val="20"/>
        </w:rPr>
        <w:t xml:space="preserve">ction </w:t>
      </w:r>
      <w:r>
        <w:rPr>
          <w:i/>
          <w:sz w:val="20"/>
          <w:szCs w:val="20"/>
        </w:rPr>
        <w:t>s</w:t>
      </w:r>
      <w:r w:rsidR="0000642F">
        <w:rPr>
          <w:i/>
          <w:sz w:val="20"/>
          <w:szCs w:val="20"/>
        </w:rPr>
        <w:t xml:space="preserve">ociale ... </w:t>
      </w:r>
      <w:proofErr w:type="gramStart"/>
      <w:r w:rsidR="0000642F">
        <w:rPr>
          <w:i/>
          <w:sz w:val="20"/>
          <w:szCs w:val="20"/>
        </w:rPr>
        <w:t>préciser</w:t>
      </w:r>
      <w:proofErr w:type="gramEnd"/>
      <w:r w:rsidR="0000642F">
        <w:rPr>
          <w:i/>
          <w:sz w:val="20"/>
          <w:szCs w:val="20"/>
        </w:rPr>
        <w:t>)</w:t>
      </w:r>
    </w:p>
    <w:p w:rsidR="0000642F" w:rsidRDefault="0000642F">
      <w:pPr>
        <w:tabs>
          <w:tab w:val="left" w:pos="567"/>
          <w:tab w:val="left" w:pos="5670"/>
          <w:tab w:val="left" w:pos="5954"/>
        </w:tabs>
        <w:overflowPunct w:val="0"/>
        <w:autoSpaceDE w:val="0"/>
        <w:autoSpaceDN w:val="0"/>
        <w:adjustRightInd w:val="0"/>
        <w:ind w:left="284" w:right="6"/>
        <w:jc w:val="both"/>
        <w:rPr>
          <w:sz w:val="20"/>
          <w:szCs w:val="20"/>
        </w:rPr>
      </w:pP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jc w:val="both"/>
        <w:rPr>
          <w:sz w:val="20"/>
          <w:szCs w:val="20"/>
          <w:u w:val="single"/>
        </w:rPr>
      </w:pPr>
      <w:proofErr w:type="gramStart"/>
      <w:r>
        <w:rPr>
          <w:sz w:val="20"/>
          <w:szCs w:val="20"/>
          <w:u w:val="single"/>
        </w:rPr>
        <w:t>n</w:t>
      </w:r>
      <w:proofErr w:type="gramEnd"/>
      <w:r>
        <w:rPr>
          <w:sz w:val="20"/>
          <w:szCs w:val="20"/>
          <w:u w:val="single"/>
        </w:rPr>
        <w:t>° SIRET :</w:t>
      </w: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Adresse :</w:t>
      </w: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jc w:val="both"/>
        <w:rPr>
          <w:sz w:val="20"/>
          <w:szCs w:val="20"/>
          <w:u w:val="single"/>
        </w:rPr>
      </w:pP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jc w:val="both"/>
        <w:rPr>
          <w:sz w:val="20"/>
          <w:szCs w:val="20"/>
          <w:u w:val="single"/>
        </w:rPr>
      </w:pPr>
    </w:p>
    <w:p w:rsidR="0000642F" w:rsidRDefault="0000642F">
      <w:pPr>
        <w:overflowPunct w:val="0"/>
        <w:autoSpaceDE w:val="0"/>
        <w:autoSpaceDN w:val="0"/>
        <w:adjustRightInd w:val="0"/>
        <w:spacing w:line="360" w:lineRule="auto"/>
        <w:ind w:left="284" w:right="6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Téléphone 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Fax :</w:t>
      </w: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Courriel :</w:t>
      </w: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Références bancaires :</w:t>
      </w:r>
    </w:p>
    <w:tbl>
      <w:tblPr>
        <w:tblW w:w="8427" w:type="dxa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5957"/>
      </w:tblGrid>
      <w:tr w:rsidR="00CA0EA8" w:rsidRPr="00CA0EA8" w:rsidTr="00CA0EA8">
        <w:trPr>
          <w:trHeight w:val="264"/>
        </w:trPr>
        <w:tc>
          <w:tcPr>
            <w:tcW w:w="2470" w:type="dxa"/>
          </w:tcPr>
          <w:p w:rsidR="00CA0EA8" w:rsidRPr="00164CE3" w:rsidRDefault="00CA0EA8" w:rsidP="00CA0EA8">
            <w:pPr>
              <w:jc w:val="both"/>
              <w:rPr>
                <w:bCs/>
                <w:sz w:val="22"/>
                <w:szCs w:val="22"/>
              </w:rPr>
            </w:pPr>
            <w:r w:rsidRPr="00164CE3">
              <w:rPr>
                <w:bCs/>
                <w:sz w:val="22"/>
                <w:szCs w:val="22"/>
              </w:rPr>
              <w:t>Nom de la structure</w:t>
            </w:r>
          </w:p>
        </w:tc>
        <w:tc>
          <w:tcPr>
            <w:tcW w:w="5957" w:type="dxa"/>
          </w:tcPr>
          <w:p w:rsidR="00CA0EA8" w:rsidRPr="00FF6564" w:rsidRDefault="00CA0EA8" w:rsidP="00CA0EA8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CA0EA8" w:rsidRPr="00CA0EA8" w:rsidTr="00CA0EA8">
        <w:trPr>
          <w:trHeight w:val="249"/>
        </w:trPr>
        <w:tc>
          <w:tcPr>
            <w:tcW w:w="2470" w:type="dxa"/>
          </w:tcPr>
          <w:p w:rsidR="00CA0EA8" w:rsidRPr="00164CE3" w:rsidRDefault="00CA0EA8" w:rsidP="00CA0EA8">
            <w:pPr>
              <w:jc w:val="both"/>
              <w:rPr>
                <w:bCs/>
                <w:sz w:val="22"/>
                <w:szCs w:val="22"/>
              </w:rPr>
            </w:pPr>
            <w:r w:rsidRPr="00164CE3">
              <w:rPr>
                <w:bCs/>
                <w:sz w:val="22"/>
                <w:szCs w:val="22"/>
              </w:rPr>
              <w:t>Agence bancaire</w:t>
            </w:r>
          </w:p>
        </w:tc>
        <w:tc>
          <w:tcPr>
            <w:tcW w:w="5957" w:type="dxa"/>
          </w:tcPr>
          <w:p w:rsidR="00CA0EA8" w:rsidRPr="00FF6564" w:rsidRDefault="00CA0EA8" w:rsidP="00CA0EA8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CA0EA8" w:rsidRPr="00CA0EA8" w:rsidTr="00CA0EA8">
        <w:trPr>
          <w:trHeight w:val="264"/>
        </w:trPr>
        <w:tc>
          <w:tcPr>
            <w:tcW w:w="2470" w:type="dxa"/>
          </w:tcPr>
          <w:p w:rsidR="00CA0EA8" w:rsidRPr="00164CE3" w:rsidRDefault="00CA0EA8" w:rsidP="00CA0EA8">
            <w:pPr>
              <w:jc w:val="both"/>
              <w:rPr>
                <w:bCs/>
                <w:sz w:val="22"/>
                <w:szCs w:val="22"/>
              </w:rPr>
            </w:pPr>
            <w:r w:rsidRPr="00164CE3">
              <w:rPr>
                <w:bCs/>
                <w:sz w:val="22"/>
                <w:szCs w:val="22"/>
              </w:rPr>
              <w:t>N° de compte</w:t>
            </w:r>
          </w:p>
        </w:tc>
        <w:tc>
          <w:tcPr>
            <w:tcW w:w="5957" w:type="dxa"/>
          </w:tcPr>
          <w:p w:rsidR="00CA0EA8" w:rsidRPr="00FF6564" w:rsidRDefault="00CA0EA8" w:rsidP="00CA0EA8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CA0EA8" w:rsidRPr="00CA0EA8" w:rsidTr="00CA0EA8">
        <w:trPr>
          <w:trHeight w:val="249"/>
        </w:trPr>
        <w:tc>
          <w:tcPr>
            <w:tcW w:w="2470" w:type="dxa"/>
          </w:tcPr>
          <w:p w:rsidR="00CA0EA8" w:rsidRPr="00164CE3" w:rsidRDefault="00CA0EA8" w:rsidP="00CA0EA8">
            <w:pPr>
              <w:jc w:val="both"/>
              <w:rPr>
                <w:bCs/>
                <w:sz w:val="22"/>
                <w:szCs w:val="22"/>
              </w:rPr>
            </w:pPr>
            <w:r w:rsidRPr="00164CE3">
              <w:rPr>
                <w:bCs/>
                <w:sz w:val="22"/>
                <w:szCs w:val="22"/>
              </w:rPr>
              <w:t>Code établissement</w:t>
            </w:r>
          </w:p>
        </w:tc>
        <w:tc>
          <w:tcPr>
            <w:tcW w:w="5957" w:type="dxa"/>
          </w:tcPr>
          <w:p w:rsidR="00CA0EA8" w:rsidRPr="00FF6564" w:rsidRDefault="00CA0EA8" w:rsidP="00CA0EA8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CA0EA8" w:rsidRPr="00CA0EA8" w:rsidTr="00CA0EA8">
        <w:trPr>
          <w:trHeight w:val="264"/>
        </w:trPr>
        <w:tc>
          <w:tcPr>
            <w:tcW w:w="2470" w:type="dxa"/>
          </w:tcPr>
          <w:p w:rsidR="00CA0EA8" w:rsidRPr="00164CE3" w:rsidRDefault="00CA0EA8" w:rsidP="00CA0EA8">
            <w:pPr>
              <w:jc w:val="both"/>
              <w:rPr>
                <w:bCs/>
                <w:sz w:val="22"/>
                <w:szCs w:val="22"/>
              </w:rPr>
            </w:pPr>
            <w:r w:rsidRPr="00164CE3">
              <w:rPr>
                <w:bCs/>
                <w:sz w:val="22"/>
                <w:szCs w:val="22"/>
              </w:rPr>
              <w:t>Code guichet</w:t>
            </w:r>
          </w:p>
        </w:tc>
        <w:tc>
          <w:tcPr>
            <w:tcW w:w="5957" w:type="dxa"/>
          </w:tcPr>
          <w:p w:rsidR="00CA0EA8" w:rsidRPr="00FF6564" w:rsidRDefault="00CA0EA8" w:rsidP="00CA0EA8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CA0EA8" w:rsidRPr="00CA0EA8" w:rsidTr="00CA0EA8">
        <w:trPr>
          <w:trHeight w:val="264"/>
        </w:trPr>
        <w:tc>
          <w:tcPr>
            <w:tcW w:w="2470" w:type="dxa"/>
          </w:tcPr>
          <w:p w:rsidR="00CA0EA8" w:rsidRPr="00164CE3" w:rsidRDefault="00CA0EA8" w:rsidP="00CA0EA8">
            <w:pPr>
              <w:jc w:val="both"/>
              <w:rPr>
                <w:bCs/>
                <w:sz w:val="22"/>
                <w:szCs w:val="22"/>
              </w:rPr>
            </w:pPr>
            <w:r w:rsidRPr="00164CE3">
              <w:rPr>
                <w:bCs/>
                <w:sz w:val="22"/>
                <w:szCs w:val="22"/>
              </w:rPr>
              <w:t>Clé RIB</w:t>
            </w:r>
          </w:p>
        </w:tc>
        <w:tc>
          <w:tcPr>
            <w:tcW w:w="5957" w:type="dxa"/>
          </w:tcPr>
          <w:p w:rsidR="00CA0EA8" w:rsidRPr="00FF6564" w:rsidRDefault="00CA0EA8" w:rsidP="00CA0EA8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jc w:val="both"/>
        <w:rPr>
          <w:sz w:val="20"/>
          <w:szCs w:val="20"/>
          <w:u w:val="single"/>
        </w:rPr>
      </w:pP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Contact /Personne réf</w:t>
      </w:r>
      <w:r w:rsidR="006712CD">
        <w:rPr>
          <w:sz w:val="20"/>
          <w:szCs w:val="20"/>
          <w:u w:val="single"/>
        </w:rPr>
        <w:t>é</w:t>
      </w:r>
      <w:r>
        <w:rPr>
          <w:sz w:val="20"/>
          <w:szCs w:val="20"/>
          <w:u w:val="single"/>
        </w:rPr>
        <w:t>rente par rapport au projet déposé :</w:t>
      </w: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rPr>
          <w:sz w:val="20"/>
          <w:szCs w:val="20"/>
          <w:u w:val="single"/>
        </w:rPr>
      </w:pPr>
    </w:p>
    <w:p w:rsidR="0000642F" w:rsidRPr="00F2034A" w:rsidRDefault="0000642F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Nom et coordonnées du ou des intervenants de l’action : </w:t>
      </w: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jc w:val="both"/>
        <w:rPr>
          <w:sz w:val="20"/>
          <w:szCs w:val="20"/>
          <w:u w:val="single"/>
        </w:rPr>
      </w:pPr>
    </w:p>
    <w:p w:rsidR="00D44C2E" w:rsidRPr="008E1850" w:rsidRDefault="00D44C2E" w:rsidP="00D44C2E">
      <w:pPr>
        <w:tabs>
          <w:tab w:val="left" w:pos="7088"/>
        </w:tabs>
        <w:overflowPunct w:val="0"/>
        <w:autoSpaceDE w:val="0"/>
        <w:autoSpaceDN w:val="0"/>
        <w:adjustRightInd w:val="0"/>
        <w:ind w:left="284" w:right="1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L’opérateur doit préciser si la prestation est réalisée en direct ou sous-traitée et dans ce cas préciser le nom et les références du sous-traitant, ainsi que les relations contractuelles qui les lient</w:t>
      </w:r>
      <w:r w:rsidR="00F50CDC">
        <w:rPr>
          <w:b/>
          <w:sz w:val="20"/>
          <w:szCs w:val="20"/>
        </w:rPr>
        <w:t xml:space="preserve"> </w:t>
      </w:r>
      <w:r w:rsidR="00F50CDC" w:rsidRPr="008E1850">
        <w:rPr>
          <w:b/>
          <w:sz w:val="20"/>
          <w:szCs w:val="20"/>
        </w:rPr>
        <w:t>(et joindre les documents correspondants)</w:t>
      </w:r>
      <w:r w:rsidRPr="008E1850">
        <w:rPr>
          <w:b/>
          <w:sz w:val="20"/>
          <w:szCs w:val="20"/>
        </w:rPr>
        <w:t>.</w:t>
      </w:r>
    </w:p>
    <w:p w:rsidR="00D44C2E" w:rsidRDefault="00D44C2E" w:rsidP="00D44C2E">
      <w:pPr>
        <w:tabs>
          <w:tab w:val="left" w:pos="7088"/>
        </w:tabs>
        <w:overflowPunct w:val="0"/>
        <w:autoSpaceDE w:val="0"/>
        <w:autoSpaceDN w:val="0"/>
        <w:adjustRightInd w:val="0"/>
        <w:ind w:left="284" w:right="19"/>
        <w:jc w:val="both"/>
        <w:rPr>
          <w:b/>
          <w:sz w:val="20"/>
          <w:szCs w:val="20"/>
        </w:rPr>
      </w:pPr>
    </w:p>
    <w:p w:rsidR="00D44C2E" w:rsidRDefault="00D44C2E">
      <w:pPr>
        <w:tabs>
          <w:tab w:val="left" w:pos="9960"/>
        </w:tabs>
        <w:overflowPunct w:val="0"/>
        <w:autoSpaceDE w:val="0"/>
        <w:autoSpaceDN w:val="0"/>
        <w:adjustRightInd w:val="0"/>
        <w:ind w:left="284" w:right="5"/>
        <w:jc w:val="both"/>
        <w:rPr>
          <w:sz w:val="20"/>
          <w:szCs w:val="20"/>
        </w:rPr>
      </w:pPr>
      <w:r w:rsidRPr="00D44C2E">
        <w:rPr>
          <w:sz w:val="20"/>
          <w:szCs w:val="20"/>
          <w:u w:val="single"/>
        </w:rPr>
        <w:t>Pièces à joindre</w:t>
      </w:r>
      <w:r w:rsidRPr="00D44C2E">
        <w:rPr>
          <w:sz w:val="20"/>
          <w:szCs w:val="20"/>
        </w:rPr>
        <w:t> :</w:t>
      </w:r>
    </w:p>
    <w:p w:rsidR="00E62D6B" w:rsidRPr="00D44C2E" w:rsidRDefault="00E62D6B">
      <w:pPr>
        <w:tabs>
          <w:tab w:val="left" w:pos="9960"/>
        </w:tabs>
        <w:overflowPunct w:val="0"/>
        <w:autoSpaceDE w:val="0"/>
        <w:autoSpaceDN w:val="0"/>
        <w:adjustRightInd w:val="0"/>
        <w:ind w:left="284" w:right="5"/>
        <w:jc w:val="both"/>
        <w:rPr>
          <w:sz w:val="20"/>
          <w:szCs w:val="20"/>
        </w:rPr>
      </w:pPr>
    </w:p>
    <w:p w:rsidR="00E62D6B" w:rsidRPr="00E62D6B" w:rsidRDefault="00E62D6B" w:rsidP="00E62D6B">
      <w:pPr>
        <w:tabs>
          <w:tab w:val="left" w:pos="9960"/>
        </w:tabs>
        <w:overflowPunct w:val="0"/>
        <w:autoSpaceDE w:val="0"/>
        <w:autoSpaceDN w:val="0"/>
        <w:adjustRightInd w:val="0"/>
        <w:ind w:left="284" w:right="5"/>
        <w:jc w:val="both"/>
        <w:rPr>
          <w:sz w:val="20"/>
          <w:szCs w:val="20"/>
        </w:rPr>
      </w:pPr>
      <w:r w:rsidRPr="00E62D6B">
        <w:rPr>
          <w:sz w:val="20"/>
          <w:szCs w:val="20"/>
        </w:rPr>
        <w:t>- Cf. page 5 du recueil d’initiatives PDI 20</w:t>
      </w:r>
      <w:r w:rsidR="00865618">
        <w:rPr>
          <w:sz w:val="20"/>
          <w:szCs w:val="20"/>
        </w:rPr>
        <w:t>20</w:t>
      </w:r>
      <w:r w:rsidRPr="00E62D6B">
        <w:rPr>
          <w:sz w:val="20"/>
          <w:szCs w:val="20"/>
        </w:rPr>
        <w:t>, la rubrique « Pièces à joindre au dossier »</w:t>
      </w:r>
    </w:p>
    <w:p w:rsidR="00E62D6B" w:rsidRPr="00E62D6B" w:rsidRDefault="00E62D6B" w:rsidP="00E62D6B">
      <w:pPr>
        <w:tabs>
          <w:tab w:val="left" w:pos="9960"/>
        </w:tabs>
        <w:overflowPunct w:val="0"/>
        <w:autoSpaceDE w:val="0"/>
        <w:autoSpaceDN w:val="0"/>
        <w:adjustRightInd w:val="0"/>
        <w:ind w:left="284" w:right="5"/>
        <w:jc w:val="both"/>
        <w:rPr>
          <w:sz w:val="20"/>
          <w:szCs w:val="20"/>
          <w:u w:val="single"/>
        </w:rPr>
      </w:pPr>
      <w:r w:rsidRPr="00E62D6B">
        <w:rPr>
          <w:sz w:val="20"/>
          <w:szCs w:val="20"/>
        </w:rPr>
        <w:t>Est également à joindre :</w:t>
      </w:r>
    </w:p>
    <w:p w:rsidR="00E62D6B" w:rsidRPr="00E62D6B" w:rsidRDefault="00E62D6B" w:rsidP="00E62D6B">
      <w:pP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jc w:val="both"/>
        <w:rPr>
          <w:sz w:val="20"/>
          <w:szCs w:val="20"/>
        </w:rPr>
      </w:pPr>
      <w:r w:rsidRPr="00E62D6B">
        <w:rPr>
          <w:sz w:val="20"/>
          <w:szCs w:val="20"/>
        </w:rPr>
        <w:t xml:space="preserve">- le PV de la dernière Assemblée générale </w:t>
      </w: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jc w:val="center"/>
        <w:rPr>
          <w:b/>
          <w:sz w:val="20"/>
          <w:szCs w:val="20"/>
          <w:u w:val="single"/>
        </w:rPr>
      </w:pP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jc w:val="center"/>
        <w:rPr>
          <w:sz w:val="20"/>
          <w:szCs w:val="20"/>
        </w:rPr>
      </w:pPr>
      <w:r>
        <w:rPr>
          <w:b/>
          <w:sz w:val="20"/>
          <w:szCs w:val="20"/>
          <w:u w:val="single"/>
        </w:rPr>
        <w:t>PROJET</w:t>
      </w: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jc w:val="both"/>
        <w:rPr>
          <w:sz w:val="20"/>
          <w:szCs w:val="20"/>
        </w:rPr>
      </w:pPr>
    </w:p>
    <w:p w:rsidR="0000642F" w:rsidRDefault="00006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INTITULE DE L’ACTION</w:t>
      </w:r>
      <w:r>
        <w:rPr>
          <w:b/>
          <w:sz w:val="20"/>
          <w:szCs w:val="20"/>
        </w:rPr>
        <w:t> :</w:t>
      </w:r>
    </w:p>
    <w:p w:rsidR="0000642F" w:rsidRDefault="00006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rPr>
          <w:b/>
          <w:sz w:val="20"/>
          <w:szCs w:val="20"/>
        </w:rPr>
      </w:pPr>
    </w:p>
    <w:p w:rsidR="0000642F" w:rsidRDefault="00006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LIEU DE L’ACTION :</w:t>
      </w:r>
    </w:p>
    <w:p w:rsidR="0000642F" w:rsidRDefault="00006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rPr>
          <w:bCs/>
          <w:sz w:val="20"/>
          <w:szCs w:val="20"/>
        </w:rPr>
      </w:pPr>
      <w:r>
        <w:rPr>
          <w:bCs/>
          <w:sz w:val="16"/>
          <w:szCs w:val="16"/>
        </w:rPr>
        <w:sym w:font="Wingdings" w:char="F0C4"/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  <w:u w:val="single"/>
        </w:rPr>
        <w:t>Adresse :</w:t>
      </w:r>
    </w:p>
    <w:p w:rsidR="0000642F" w:rsidRDefault="00006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rPr>
          <w:bCs/>
          <w:sz w:val="20"/>
          <w:szCs w:val="20"/>
        </w:rPr>
      </w:pPr>
      <w:r>
        <w:rPr>
          <w:bCs/>
          <w:sz w:val="16"/>
          <w:szCs w:val="16"/>
        </w:rPr>
        <w:sym w:font="Wingdings" w:char="F0C4"/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  <w:u w:val="single"/>
        </w:rPr>
        <w:t>Téléphone, fax et courriel</w:t>
      </w:r>
      <w:r>
        <w:rPr>
          <w:bCs/>
          <w:sz w:val="20"/>
          <w:szCs w:val="20"/>
        </w:rPr>
        <w:t> :</w:t>
      </w:r>
    </w:p>
    <w:p w:rsidR="0000642F" w:rsidRDefault="00006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jc w:val="center"/>
        <w:rPr>
          <w:b/>
          <w:sz w:val="20"/>
          <w:szCs w:val="20"/>
          <w:u w:val="single"/>
        </w:rPr>
      </w:pPr>
    </w:p>
    <w:p w:rsidR="0000642F" w:rsidRDefault="0000642F" w:rsidP="001D4263">
      <w:pPr>
        <w:tabs>
          <w:tab w:val="left" w:pos="851"/>
          <w:tab w:val="left" w:pos="3969"/>
          <w:tab w:val="left" w:pos="4536"/>
        </w:tabs>
        <w:overflowPunct w:val="0"/>
        <w:autoSpaceDE w:val="0"/>
        <w:autoSpaceDN w:val="0"/>
        <w:adjustRightInd w:val="0"/>
        <w:ind w:left="284" w:right="5"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72"/>
      </w:r>
      <w:r>
        <w:rPr>
          <w:sz w:val="20"/>
          <w:szCs w:val="20"/>
        </w:rPr>
        <w:tab/>
        <w:t>Acti</w:t>
      </w:r>
      <w:r w:rsidR="001D4263">
        <w:rPr>
          <w:sz w:val="20"/>
          <w:szCs w:val="20"/>
        </w:rPr>
        <w:t>on nouvelle</w:t>
      </w:r>
      <w:r w:rsidR="001D4263">
        <w:rPr>
          <w:sz w:val="20"/>
          <w:szCs w:val="20"/>
        </w:rPr>
        <w:tab/>
      </w:r>
      <w:r>
        <w:rPr>
          <w:sz w:val="20"/>
          <w:szCs w:val="20"/>
        </w:rPr>
        <w:sym w:font="Wingdings" w:char="F072"/>
      </w:r>
      <w:r>
        <w:rPr>
          <w:sz w:val="20"/>
          <w:szCs w:val="20"/>
        </w:rPr>
        <w:tab/>
        <w:t xml:space="preserve">Reconduction ou poursuite du projet </w:t>
      </w:r>
      <w:r w:rsidR="001D4263">
        <w:rPr>
          <w:sz w:val="20"/>
          <w:szCs w:val="20"/>
        </w:rPr>
        <w:tab/>
      </w:r>
      <w:r w:rsidR="001D4263">
        <w:rPr>
          <w:sz w:val="20"/>
          <w:szCs w:val="20"/>
        </w:rPr>
        <w:tab/>
      </w:r>
      <w:r w:rsidR="001D4263">
        <w:rPr>
          <w:sz w:val="20"/>
          <w:szCs w:val="20"/>
        </w:rPr>
        <w:sym w:font="Wingdings" w:char="F072"/>
      </w:r>
      <w:r w:rsidR="001D4263">
        <w:rPr>
          <w:sz w:val="20"/>
          <w:szCs w:val="20"/>
        </w:rPr>
        <w:tab/>
        <w:t>Projet innovant</w:t>
      </w:r>
    </w:p>
    <w:p w:rsidR="00E62D6B" w:rsidRDefault="00E62D6B" w:rsidP="001D4263">
      <w:pPr>
        <w:tabs>
          <w:tab w:val="left" w:pos="851"/>
          <w:tab w:val="left" w:pos="3969"/>
          <w:tab w:val="left" w:pos="4536"/>
        </w:tabs>
        <w:overflowPunct w:val="0"/>
        <w:autoSpaceDE w:val="0"/>
        <w:autoSpaceDN w:val="0"/>
        <w:adjustRightInd w:val="0"/>
        <w:ind w:left="284" w:right="5"/>
        <w:jc w:val="both"/>
        <w:rPr>
          <w:sz w:val="20"/>
          <w:szCs w:val="20"/>
        </w:rPr>
      </w:pPr>
    </w:p>
    <w:p w:rsidR="00FF6564" w:rsidRDefault="00FF6564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right="794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FF6564" w:rsidRPr="00FF6564" w:rsidRDefault="00FF6564" w:rsidP="00FF656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529"/>
          <w:tab w:val="left" w:pos="8505"/>
        </w:tabs>
        <w:ind w:left="284" w:right="793" w:firstLine="424"/>
        <w:jc w:val="center"/>
        <w:outlineLvl w:val="0"/>
        <w:rPr>
          <w:b/>
          <w:sz w:val="20"/>
          <w:szCs w:val="20"/>
          <w:u w:val="single"/>
        </w:rPr>
      </w:pPr>
      <w:r w:rsidRPr="00FF6564">
        <w:rPr>
          <w:b/>
          <w:sz w:val="20"/>
          <w:szCs w:val="20"/>
          <w:u w:val="single"/>
        </w:rPr>
        <w:lastRenderedPageBreak/>
        <w:t xml:space="preserve">TYPE DE PROJET </w:t>
      </w:r>
    </w:p>
    <w:p w:rsidR="00FF6564" w:rsidRPr="00FF6564" w:rsidRDefault="00FF6564" w:rsidP="00FF6564"/>
    <w:p w:rsidR="00FF6564" w:rsidRPr="00FF6564" w:rsidRDefault="00FF6564" w:rsidP="00FF6564"/>
    <w:p w:rsidR="00FF6564" w:rsidRPr="00FF6564" w:rsidRDefault="00FF6564" w:rsidP="00FF6564">
      <w:pPr>
        <w:tabs>
          <w:tab w:val="left" w:pos="3402"/>
          <w:tab w:val="left" w:pos="5529"/>
          <w:tab w:val="left" w:pos="8505"/>
        </w:tabs>
        <w:ind w:left="284" w:right="793"/>
        <w:jc w:val="center"/>
        <w:rPr>
          <w:b/>
          <w:sz w:val="20"/>
          <w:szCs w:val="20"/>
          <w:u w:val="single"/>
        </w:rPr>
      </w:pPr>
    </w:p>
    <w:p w:rsidR="00FF6564" w:rsidRPr="00FF6564" w:rsidRDefault="00FF6564" w:rsidP="00FF6564">
      <w:pPr>
        <w:spacing w:after="20"/>
        <w:jc w:val="center"/>
        <w:rPr>
          <w:b/>
          <w:sz w:val="22"/>
          <w:szCs w:val="22"/>
        </w:rPr>
      </w:pPr>
      <w:r w:rsidRPr="00FF6564">
        <w:rPr>
          <w:b/>
          <w:sz w:val="22"/>
          <w:szCs w:val="22"/>
        </w:rPr>
        <w:t>Le porteur du projet précisera l’axe et la thématique dans lesquels se situe le projet </w:t>
      </w:r>
    </w:p>
    <w:p w:rsidR="00FF6564" w:rsidRPr="00FF6564" w:rsidRDefault="00FF6564" w:rsidP="00FF6564">
      <w:pPr>
        <w:spacing w:after="20"/>
        <w:jc w:val="both"/>
        <w:rPr>
          <w:sz w:val="20"/>
          <w:szCs w:val="20"/>
        </w:rPr>
      </w:pPr>
    </w:p>
    <w:p w:rsidR="00FF6564" w:rsidRPr="00FF6564" w:rsidRDefault="00FF6564" w:rsidP="00FF6564">
      <w:pPr>
        <w:spacing w:after="20"/>
        <w:jc w:val="both"/>
        <w:rPr>
          <w:sz w:val="20"/>
          <w:szCs w:val="20"/>
        </w:rPr>
      </w:pPr>
    </w:p>
    <w:p w:rsidR="00FF6564" w:rsidRPr="00FF6564" w:rsidRDefault="00FF6564" w:rsidP="00FF6564">
      <w:pPr>
        <w:spacing w:after="20"/>
        <w:jc w:val="both"/>
        <w:rPr>
          <w:sz w:val="20"/>
          <w:szCs w:val="20"/>
        </w:rPr>
      </w:pPr>
    </w:p>
    <w:p w:rsidR="00FF6564" w:rsidRPr="00FF6564" w:rsidRDefault="00FF6564" w:rsidP="00FF6564">
      <w:pPr>
        <w:spacing w:after="20"/>
        <w:jc w:val="both"/>
        <w:rPr>
          <w:sz w:val="20"/>
          <w:szCs w:val="20"/>
        </w:rPr>
      </w:pPr>
    </w:p>
    <w:p w:rsidR="00FF6564" w:rsidRPr="00FF6564" w:rsidRDefault="00FF6564" w:rsidP="00FF6564">
      <w:pPr>
        <w:jc w:val="both"/>
        <w:rPr>
          <w:rFonts w:eastAsiaTheme="minorHAnsi"/>
          <w:b/>
          <w:sz w:val="20"/>
          <w:szCs w:val="20"/>
          <w:lang w:eastAsia="en-US"/>
        </w:rPr>
      </w:pPr>
      <w:r w:rsidRPr="00FF6564">
        <w:rPr>
          <w:rFonts w:eastAsiaTheme="minorHAnsi"/>
          <w:b/>
          <w:bCs/>
          <w:sz w:val="20"/>
          <w:szCs w:val="20"/>
          <w:u w:val="single"/>
          <w:lang w:eastAsia="en-US"/>
        </w:rPr>
        <w:t xml:space="preserve">Premier enjeu </w:t>
      </w:r>
      <w:r w:rsidRPr="00FF6564">
        <w:rPr>
          <w:rFonts w:eastAsiaTheme="minorHAnsi"/>
          <w:b/>
          <w:bCs/>
          <w:sz w:val="20"/>
          <w:szCs w:val="20"/>
          <w:lang w:eastAsia="en-US"/>
        </w:rPr>
        <w:t>:</w:t>
      </w:r>
      <w:r w:rsidRPr="00FF6564">
        <w:rPr>
          <w:rFonts w:eastAsiaTheme="minorHAnsi"/>
          <w:sz w:val="20"/>
          <w:szCs w:val="20"/>
          <w:lang w:eastAsia="en-US"/>
        </w:rPr>
        <w:t xml:space="preserve"> </w:t>
      </w:r>
      <w:r w:rsidRPr="00FF6564">
        <w:rPr>
          <w:rFonts w:eastAsiaTheme="minorHAnsi"/>
          <w:b/>
          <w:sz w:val="20"/>
          <w:szCs w:val="20"/>
          <w:lang w:eastAsia="en-US"/>
        </w:rPr>
        <w:t>Fluidifier et renforcer l’accompagnement à l’insertion dès l’entrée dans le dispositif et tout au long du parcours des publics ;</w:t>
      </w:r>
    </w:p>
    <w:p w:rsidR="00FF6564" w:rsidRPr="00FF6564" w:rsidRDefault="00FF6564" w:rsidP="00FF6564">
      <w:pPr>
        <w:tabs>
          <w:tab w:val="left" w:pos="10440"/>
        </w:tabs>
        <w:spacing w:after="20"/>
        <w:jc w:val="both"/>
        <w:rPr>
          <w:rFonts w:eastAsiaTheme="minorHAnsi"/>
          <w:sz w:val="20"/>
          <w:szCs w:val="20"/>
          <w:lang w:eastAsia="en-US"/>
        </w:rPr>
      </w:pPr>
    </w:p>
    <w:p w:rsidR="00FF6564" w:rsidRPr="00FF6564" w:rsidRDefault="00FF6564" w:rsidP="00FF6564">
      <w:pPr>
        <w:tabs>
          <w:tab w:val="left" w:pos="9923"/>
        </w:tabs>
        <w:spacing w:after="20"/>
        <w:jc w:val="both"/>
        <w:rPr>
          <w:sz w:val="20"/>
          <w:szCs w:val="20"/>
        </w:rPr>
      </w:pPr>
      <w:r w:rsidRPr="00FF6564">
        <w:rPr>
          <w:rFonts w:eastAsiaTheme="minorHAnsi"/>
          <w:b/>
          <w:sz w:val="20"/>
          <w:szCs w:val="20"/>
          <w:lang w:eastAsia="en-US"/>
        </w:rPr>
        <w:t>Accompagnement tout au long du parcours</w:t>
      </w:r>
      <w:r w:rsidRPr="00FF6564">
        <w:rPr>
          <w:sz w:val="20"/>
          <w:szCs w:val="20"/>
          <w:u w:val="single"/>
        </w:rPr>
        <w:t xml:space="preserve"> </w:t>
      </w:r>
    </w:p>
    <w:p w:rsidR="00FF6564" w:rsidRPr="00FF6564" w:rsidRDefault="00FF6564" w:rsidP="00FF6564">
      <w:pPr>
        <w:numPr>
          <w:ilvl w:val="0"/>
          <w:numId w:val="39"/>
        </w:numPr>
        <w:tabs>
          <w:tab w:val="left" w:pos="10632"/>
        </w:tabs>
        <w:spacing w:after="20" w:line="276" w:lineRule="auto"/>
        <w:jc w:val="both"/>
        <w:rPr>
          <w:sz w:val="20"/>
          <w:szCs w:val="20"/>
        </w:rPr>
      </w:pPr>
      <w:r w:rsidRPr="00FF6564">
        <w:rPr>
          <w:rFonts w:eastAsiaTheme="minorHAnsi"/>
          <w:sz w:val="20"/>
          <w:szCs w:val="20"/>
          <w:u w:val="single"/>
          <w:lang w:eastAsia="en-US"/>
        </w:rPr>
        <w:t>Fiche N° I-01</w:t>
      </w:r>
      <w:r w:rsidRPr="00FF6564">
        <w:rPr>
          <w:rFonts w:eastAsiaTheme="minorHAnsi"/>
          <w:sz w:val="20"/>
          <w:szCs w:val="20"/>
          <w:lang w:eastAsia="en-US"/>
        </w:rPr>
        <w:t> : Référence RSA</w:t>
      </w:r>
      <w:r w:rsidRPr="00FF6564">
        <w:rPr>
          <w:sz w:val="20"/>
          <w:szCs w:val="20"/>
        </w:rPr>
        <w:tab/>
      </w:r>
      <w:r w:rsidRPr="00FF6564">
        <w:rPr>
          <w:sz w:val="20"/>
          <w:szCs w:val="20"/>
        </w:rPr>
        <w:sym w:font="Wingdings" w:char="F072"/>
      </w:r>
    </w:p>
    <w:p w:rsidR="00FF6564" w:rsidRPr="00FF6564" w:rsidRDefault="00FF6564" w:rsidP="00FF6564">
      <w:pPr>
        <w:numPr>
          <w:ilvl w:val="0"/>
          <w:numId w:val="39"/>
        </w:numPr>
        <w:tabs>
          <w:tab w:val="left" w:pos="9923"/>
        </w:tabs>
        <w:spacing w:after="20" w:line="276" w:lineRule="auto"/>
        <w:jc w:val="both"/>
        <w:rPr>
          <w:sz w:val="20"/>
          <w:szCs w:val="20"/>
        </w:rPr>
      </w:pPr>
      <w:r w:rsidRPr="00FF6564">
        <w:rPr>
          <w:sz w:val="20"/>
          <w:szCs w:val="20"/>
          <w:u w:val="single"/>
        </w:rPr>
        <w:t xml:space="preserve">Fiche </w:t>
      </w:r>
      <w:r w:rsidRPr="00FF6564">
        <w:rPr>
          <w:rFonts w:eastAsiaTheme="minorHAnsi"/>
          <w:sz w:val="20"/>
          <w:szCs w:val="20"/>
          <w:u w:val="single"/>
          <w:lang w:eastAsia="en-US"/>
        </w:rPr>
        <w:t>N° I-02</w:t>
      </w:r>
      <w:r w:rsidRPr="00FF6564">
        <w:rPr>
          <w:rFonts w:eastAsiaTheme="minorHAnsi"/>
          <w:sz w:val="20"/>
          <w:szCs w:val="20"/>
          <w:lang w:eastAsia="en-US"/>
        </w:rPr>
        <w:t xml:space="preserve"> : Action d’appui aux référents sur l’accompagnement des personnes présentant des problèmes spécifiques</w:t>
      </w:r>
      <w:r w:rsidRPr="00FF6564">
        <w:rPr>
          <w:rFonts w:eastAsiaTheme="minorHAnsi"/>
          <w:sz w:val="20"/>
          <w:szCs w:val="20"/>
          <w:lang w:eastAsia="en-US"/>
        </w:rPr>
        <w:tab/>
      </w:r>
      <w:r w:rsidRPr="00FF6564">
        <w:rPr>
          <w:sz w:val="20"/>
          <w:szCs w:val="20"/>
        </w:rPr>
        <w:sym w:font="Wingdings" w:char="F072"/>
      </w:r>
    </w:p>
    <w:p w:rsidR="00FF6564" w:rsidRPr="00FF6564" w:rsidRDefault="00FF6564" w:rsidP="00FF6564">
      <w:pPr>
        <w:numPr>
          <w:ilvl w:val="0"/>
          <w:numId w:val="39"/>
        </w:numPr>
        <w:tabs>
          <w:tab w:val="left" w:pos="10632"/>
        </w:tabs>
        <w:spacing w:after="20" w:line="276" w:lineRule="auto"/>
        <w:jc w:val="both"/>
        <w:rPr>
          <w:sz w:val="20"/>
          <w:szCs w:val="20"/>
        </w:rPr>
      </w:pPr>
      <w:r w:rsidRPr="00FF6564">
        <w:rPr>
          <w:sz w:val="20"/>
          <w:szCs w:val="20"/>
          <w:u w:val="single"/>
        </w:rPr>
        <w:t>Fiche N° I-03</w:t>
      </w:r>
      <w:r w:rsidRPr="00FF6564">
        <w:rPr>
          <w:sz w:val="20"/>
          <w:szCs w:val="20"/>
        </w:rPr>
        <w:t xml:space="preserve"> : Emergence et accompagnement au projet professionnel</w:t>
      </w:r>
      <w:r w:rsidRPr="00FF6564">
        <w:rPr>
          <w:rFonts w:eastAsiaTheme="minorHAnsi"/>
          <w:sz w:val="20"/>
          <w:szCs w:val="20"/>
          <w:lang w:eastAsia="en-US"/>
        </w:rPr>
        <w:tab/>
      </w:r>
      <w:r w:rsidRPr="00FF6564">
        <w:rPr>
          <w:sz w:val="20"/>
          <w:szCs w:val="20"/>
        </w:rPr>
        <w:sym w:font="Wingdings" w:char="F072"/>
      </w:r>
    </w:p>
    <w:p w:rsidR="00FF6564" w:rsidRPr="00FF6564" w:rsidRDefault="00FF6564" w:rsidP="00FF6564">
      <w:pPr>
        <w:jc w:val="both"/>
        <w:rPr>
          <w:b/>
          <w:bCs/>
          <w:sz w:val="20"/>
          <w:szCs w:val="20"/>
          <w:u w:val="single"/>
        </w:rPr>
      </w:pPr>
    </w:p>
    <w:p w:rsidR="00FF6564" w:rsidRPr="00FF6564" w:rsidRDefault="00FF6564" w:rsidP="00FF6564">
      <w:pPr>
        <w:jc w:val="both"/>
        <w:rPr>
          <w:b/>
          <w:bCs/>
          <w:sz w:val="20"/>
          <w:szCs w:val="20"/>
          <w:u w:val="single"/>
        </w:rPr>
      </w:pPr>
    </w:p>
    <w:p w:rsidR="00FF6564" w:rsidRPr="00FF6564" w:rsidRDefault="00FF6564" w:rsidP="00FF6564">
      <w:pPr>
        <w:spacing w:after="200" w:line="276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FF6564">
        <w:rPr>
          <w:rFonts w:eastAsiaTheme="minorHAnsi"/>
          <w:b/>
          <w:bCs/>
          <w:sz w:val="20"/>
          <w:szCs w:val="20"/>
          <w:u w:val="single"/>
          <w:lang w:eastAsia="en-US"/>
        </w:rPr>
        <w:t>Deuxième enjeu </w:t>
      </w:r>
      <w:r w:rsidRPr="00FF6564">
        <w:rPr>
          <w:rFonts w:eastAsiaTheme="minorHAnsi"/>
          <w:b/>
          <w:bCs/>
          <w:sz w:val="20"/>
          <w:szCs w:val="20"/>
          <w:lang w:eastAsia="en-US"/>
        </w:rPr>
        <w:t xml:space="preserve">: </w:t>
      </w:r>
      <w:r w:rsidRPr="00FF6564">
        <w:rPr>
          <w:rFonts w:eastAsiaTheme="minorHAnsi"/>
          <w:b/>
          <w:sz w:val="20"/>
          <w:szCs w:val="20"/>
          <w:lang w:eastAsia="en-US"/>
        </w:rPr>
        <w:t>Diversifier l’offre dès l’entrée dans le dispositif et tout au long du parcours des publics bénéficiaires du RSA pour répondre à leurs besoins d’insertion sociale et professionnelle</w:t>
      </w:r>
    </w:p>
    <w:p w:rsidR="00FF6564" w:rsidRPr="00FF6564" w:rsidRDefault="00FF6564" w:rsidP="00FF6564">
      <w:pPr>
        <w:tabs>
          <w:tab w:val="left" w:pos="10440"/>
        </w:tabs>
        <w:spacing w:after="20"/>
        <w:jc w:val="both"/>
        <w:rPr>
          <w:rFonts w:eastAsiaTheme="minorHAnsi"/>
          <w:b/>
          <w:sz w:val="20"/>
          <w:szCs w:val="20"/>
          <w:lang w:eastAsia="en-US"/>
        </w:rPr>
      </w:pPr>
      <w:r w:rsidRPr="00FF6564">
        <w:rPr>
          <w:rFonts w:eastAsiaTheme="minorHAnsi"/>
          <w:b/>
          <w:sz w:val="20"/>
          <w:szCs w:val="20"/>
          <w:lang w:eastAsia="en-US"/>
        </w:rPr>
        <w:t>Remobilisation du parcours d’insertion</w:t>
      </w:r>
    </w:p>
    <w:p w:rsidR="00FF6564" w:rsidRPr="00FF6564" w:rsidRDefault="00FF6564" w:rsidP="00FF6564">
      <w:pPr>
        <w:numPr>
          <w:ilvl w:val="0"/>
          <w:numId w:val="39"/>
        </w:numPr>
        <w:tabs>
          <w:tab w:val="left" w:pos="10632"/>
        </w:tabs>
        <w:spacing w:after="20" w:line="276" w:lineRule="auto"/>
        <w:jc w:val="both"/>
        <w:rPr>
          <w:sz w:val="20"/>
          <w:szCs w:val="20"/>
        </w:rPr>
      </w:pPr>
      <w:r w:rsidRPr="00FF6564">
        <w:rPr>
          <w:rFonts w:eastAsiaTheme="minorHAnsi"/>
          <w:sz w:val="20"/>
          <w:szCs w:val="20"/>
          <w:u w:val="single"/>
          <w:lang w:eastAsia="en-US"/>
        </w:rPr>
        <w:t>Fiche N° II-01</w:t>
      </w:r>
      <w:r w:rsidRPr="00FF6564">
        <w:rPr>
          <w:rFonts w:eastAsiaTheme="minorHAnsi"/>
          <w:sz w:val="20"/>
          <w:szCs w:val="20"/>
          <w:lang w:eastAsia="en-US"/>
        </w:rPr>
        <w:t xml:space="preserve"> : Activation des droits fondamentaux</w:t>
      </w:r>
      <w:r w:rsidRPr="00FF6564">
        <w:rPr>
          <w:sz w:val="20"/>
          <w:szCs w:val="20"/>
        </w:rPr>
        <w:tab/>
      </w:r>
      <w:r w:rsidRPr="00FF6564">
        <w:rPr>
          <w:sz w:val="20"/>
          <w:szCs w:val="20"/>
        </w:rPr>
        <w:sym w:font="Wingdings" w:char="F072"/>
      </w:r>
    </w:p>
    <w:p w:rsidR="00FF6564" w:rsidRPr="00FF6564" w:rsidRDefault="00FF6564" w:rsidP="00FF6564">
      <w:pPr>
        <w:numPr>
          <w:ilvl w:val="0"/>
          <w:numId w:val="39"/>
        </w:numPr>
        <w:tabs>
          <w:tab w:val="left" w:pos="10632"/>
        </w:tabs>
        <w:spacing w:after="20" w:line="276" w:lineRule="auto"/>
        <w:jc w:val="both"/>
        <w:rPr>
          <w:sz w:val="20"/>
          <w:szCs w:val="20"/>
        </w:rPr>
      </w:pPr>
      <w:r w:rsidRPr="00FF6564">
        <w:rPr>
          <w:rFonts w:eastAsiaTheme="minorHAnsi"/>
          <w:sz w:val="20"/>
          <w:szCs w:val="20"/>
          <w:u w:val="single"/>
          <w:lang w:eastAsia="en-US"/>
        </w:rPr>
        <w:t>Fiche N° II-02</w:t>
      </w:r>
      <w:r w:rsidRPr="00FF6564">
        <w:rPr>
          <w:rFonts w:eastAsiaTheme="minorHAnsi"/>
          <w:sz w:val="20"/>
          <w:szCs w:val="20"/>
          <w:lang w:eastAsia="en-US"/>
        </w:rPr>
        <w:t xml:space="preserve"> : Accès aux soins, à la santé et au développement personnel</w:t>
      </w:r>
      <w:r w:rsidRPr="00FF6564">
        <w:rPr>
          <w:sz w:val="20"/>
          <w:szCs w:val="20"/>
        </w:rPr>
        <w:tab/>
      </w:r>
      <w:r w:rsidRPr="00FF6564">
        <w:rPr>
          <w:sz w:val="20"/>
          <w:szCs w:val="20"/>
        </w:rPr>
        <w:sym w:font="Wingdings" w:char="F072"/>
      </w:r>
    </w:p>
    <w:p w:rsidR="00FF6564" w:rsidRPr="00FF6564" w:rsidRDefault="00FF6564" w:rsidP="00FF6564">
      <w:pPr>
        <w:numPr>
          <w:ilvl w:val="0"/>
          <w:numId w:val="39"/>
        </w:numPr>
        <w:tabs>
          <w:tab w:val="left" w:pos="10632"/>
        </w:tabs>
        <w:spacing w:after="20"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6564">
        <w:rPr>
          <w:rFonts w:eastAsiaTheme="minorHAnsi"/>
          <w:sz w:val="20"/>
          <w:szCs w:val="20"/>
          <w:u w:val="single"/>
          <w:lang w:eastAsia="en-US"/>
        </w:rPr>
        <w:t>Fiche N°II-03</w:t>
      </w:r>
      <w:r w:rsidRPr="00FF6564">
        <w:rPr>
          <w:rFonts w:eastAsiaTheme="minorHAnsi"/>
          <w:sz w:val="20"/>
          <w:szCs w:val="20"/>
          <w:lang w:eastAsia="en-US"/>
        </w:rPr>
        <w:t xml:space="preserve"> : Valorisation des compétences dans une logique de remobilisation au parcours d’insertion</w:t>
      </w:r>
      <w:r w:rsidRPr="00FF6564">
        <w:rPr>
          <w:rFonts w:eastAsiaTheme="minorHAnsi"/>
          <w:sz w:val="20"/>
          <w:szCs w:val="20"/>
          <w:lang w:eastAsia="en-US"/>
        </w:rPr>
        <w:tab/>
      </w:r>
      <w:r w:rsidRPr="00FF6564">
        <w:rPr>
          <w:sz w:val="20"/>
          <w:szCs w:val="20"/>
        </w:rPr>
        <w:sym w:font="Wingdings" w:char="F072"/>
      </w:r>
    </w:p>
    <w:p w:rsidR="00FF6564" w:rsidRPr="00FF6564" w:rsidRDefault="00FF6564" w:rsidP="00FF6564">
      <w:pPr>
        <w:numPr>
          <w:ilvl w:val="0"/>
          <w:numId w:val="39"/>
        </w:numPr>
        <w:tabs>
          <w:tab w:val="left" w:pos="10632"/>
        </w:tabs>
        <w:spacing w:after="20"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6564">
        <w:rPr>
          <w:rFonts w:eastAsiaTheme="minorHAnsi"/>
          <w:sz w:val="20"/>
          <w:szCs w:val="20"/>
          <w:u w:val="single"/>
          <w:lang w:eastAsia="en-US"/>
        </w:rPr>
        <w:t>Fiche N°II-04</w:t>
      </w:r>
      <w:r w:rsidRPr="00FF6564">
        <w:rPr>
          <w:rFonts w:eastAsiaTheme="minorHAnsi"/>
          <w:sz w:val="20"/>
          <w:szCs w:val="20"/>
          <w:lang w:eastAsia="en-US"/>
        </w:rPr>
        <w:t xml:space="preserve"> : Lever les freins périphériques matériels et organisationnels à l’insertion</w:t>
      </w:r>
      <w:r w:rsidRPr="00FF6564">
        <w:rPr>
          <w:rFonts w:eastAsiaTheme="minorHAnsi"/>
          <w:sz w:val="20"/>
          <w:szCs w:val="20"/>
          <w:lang w:eastAsia="en-US"/>
        </w:rPr>
        <w:tab/>
      </w:r>
      <w:r w:rsidRPr="00FF6564">
        <w:rPr>
          <w:sz w:val="20"/>
          <w:szCs w:val="20"/>
        </w:rPr>
        <w:sym w:font="Wingdings" w:char="F072"/>
      </w:r>
    </w:p>
    <w:p w:rsidR="00FF6564" w:rsidRPr="00FF6564" w:rsidRDefault="00FF6564" w:rsidP="00FF6564">
      <w:pPr>
        <w:spacing w:after="20"/>
        <w:jc w:val="both"/>
        <w:rPr>
          <w:sz w:val="20"/>
          <w:szCs w:val="20"/>
        </w:rPr>
      </w:pPr>
    </w:p>
    <w:p w:rsidR="00FF6564" w:rsidRPr="00FF6564" w:rsidRDefault="00FF6564" w:rsidP="00FF6564">
      <w:pPr>
        <w:tabs>
          <w:tab w:val="left" w:pos="10440"/>
        </w:tabs>
        <w:spacing w:after="20"/>
        <w:jc w:val="both"/>
        <w:rPr>
          <w:rFonts w:eastAsiaTheme="minorHAnsi"/>
          <w:b/>
          <w:sz w:val="20"/>
          <w:szCs w:val="20"/>
          <w:lang w:eastAsia="en-US"/>
        </w:rPr>
      </w:pPr>
      <w:r w:rsidRPr="00FF6564">
        <w:rPr>
          <w:rFonts w:eastAsiaTheme="minorHAnsi"/>
          <w:b/>
          <w:sz w:val="20"/>
          <w:szCs w:val="20"/>
          <w:lang w:eastAsia="en-US"/>
        </w:rPr>
        <w:t>Mise en situation de travail tout au long du parcours</w:t>
      </w:r>
    </w:p>
    <w:p w:rsidR="00FF6564" w:rsidRPr="00FF6564" w:rsidRDefault="00FF6564" w:rsidP="00FF6564">
      <w:pPr>
        <w:numPr>
          <w:ilvl w:val="0"/>
          <w:numId w:val="39"/>
        </w:numPr>
        <w:tabs>
          <w:tab w:val="left" w:pos="10632"/>
        </w:tabs>
        <w:spacing w:after="20"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6564">
        <w:rPr>
          <w:rFonts w:eastAsiaTheme="minorHAnsi"/>
          <w:sz w:val="20"/>
          <w:szCs w:val="20"/>
          <w:u w:val="single"/>
          <w:lang w:eastAsia="en-US"/>
        </w:rPr>
        <w:t>Fiche N°II-05</w:t>
      </w:r>
      <w:r w:rsidRPr="00FF6564">
        <w:rPr>
          <w:rFonts w:eastAsiaTheme="minorHAnsi"/>
          <w:sz w:val="20"/>
          <w:szCs w:val="20"/>
          <w:lang w:eastAsia="en-US"/>
        </w:rPr>
        <w:t> : Mobilisation par l’emploi aux premières étapes du parcours d’insertion</w:t>
      </w:r>
      <w:r w:rsidRPr="00FF6564">
        <w:rPr>
          <w:rFonts w:eastAsiaTheme="minorHAnsi"/>
          <w:sz w:val="20"/>
          <w:szCs w:val="20"/>
          <w:lang w:eastAsia="en-US"/>
        </w:rPr>
        <w:tab/>
      </w:r>
      <w:r w:rsidRPr="00FF6564">
        <w:rPr>
          <w:sz w:val="20"/>
          <w:szCs w:val="20"/>
        </w:rPr>
        <w:sym w:font="Wingdings" w:char="F072"/>
      </w:r>
    </w:p>
    <w:p w:rsidR="00FF6564" w:rsidRPr="00FF6564" w:rsidRDefault="00FF6564" w:rsidP="00FF6564">
      <w:pPr>
        <w:numPr>
          <w:ilvl w:val="0"/>
          <w:numId w:val="39"/>
        </w:numPr>
        <w:tabs>
          <w:tab w:val="left" w:pos="10632"/>
        </w:tabs>
        <w:spacing w:after="20"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6564">
        <w:rPr>
          <w:rFonts w:eastAsiaTheme="minorHAnsi"/>
          <w:sz w:val="20"/>
          <w:szCs w:val="20"/>
          <w:u w:val="single"/>
          <w:lang w:eastAsia="en-US"/>
        </w:rPr>
        <w:t>Fiche N°II-06</w:t>
      </w:r>
      <w:r w:rsidRPr="00FF6564">
        <w:rPr>
          <w:rFonts w:eastAsiaTheme="minorHAnsi"/>
          <w:sz w:val="20"/>
          <w:szCs w:val="20"/>
          <w:lang w:eastAsia="en-US"/>
        </w:rPr>
        <w:t> : Insertion par l’Activité Economique (ETTI, EI, AI, ACI)</w:t>
      </w:r>
      <w:r w:rsidRPr="00FF6564">
        <w:rPr>
          <w:sz w:val="20"/>
          <w:szCs w:val="20"/>
        </w:rPr>
        <w:t xml:space="preserve"> </w:t>
      </w:r>
      <w:r w:rsidRPr="00FF6564">
        <w:rPr>
          <w:sz w:val="20"/>
          <w:szCs w:val="20"/>
        </w:rPr>
        <w:tab/>
      </w:r>
      <w:r w:rsidRPr="00FF6564">
        <w:rPr>
          <w:sz w:val="20"/>
          <w:szCs w:val="20"/>
        </w:rPr>
        <w:sym w:font="Wingdings" w:char="F072"/>
      </w:r>
    </w:p>
    <w:p w:rsidR="00FF6564" w:rsidRPr="00FF6564" w:rsidRDefault="00FF6564" w:rsidP="00FF6564">
      <w:pPr>
        <w:numPr>
          <w:ilvl w:val="0"/>
          <w:numId w:val="39"/>
        </w:numPr>
        <w:tabs>
          <w:tab w:val="left" w:pos="10632"/>
        </w:tabs>
        <w:spacing w:after="20"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6564">
        <w:rPr>
          <w:rFonts w:eastAsiaTheme="minorHAnsi"/>
          <w:sz w:val="20"/>
          <w:szCs w:val="20"/>
          <w:u w:val="single"/>
          <w:lang w:eastAsia="en-US"/>
        </w:rPr>
        <w:t>Fiche N°II-07</w:t>
      </w:r>
      <w:r w:rsidRPr="00FF6564">
        <w:rPr>
          <w:rFonts w:eastAsiaTheme="minorHAnsi"/>
          <w:sz w:val="20"/>
          <w:szCs w:val="20"/>
          <w:lang w:eastAsia="en-US"/>
        </w:rPr>
        <w:t> : GEIQ</w:t>
      </w:r>
      <w:r w:rsidRPr="00FF6564">
        <w:rPr>
          <w:rFonts w:eastAsiaTheme="minorHAnsi"/>
          <w:sz w:val="20"/>
          <w:szCs w:val="20"/>
          <w:lang w:eastAsia="en-US"/>
        </w:rPr>
        <w:tab/>
      </w:r>
      <w:r w:rsidRPr="00FF6564">
        <w:rPr>
          <w:sz w:val="20"/>
          <w:szCs w:val="20"/>
        </w:rPr>
        <w:sym w:font="Wingdings" w:char="F072"/>
      </w:r>
    </w:p>
    <w:p w:rsidR="00FF6564" w:rsidRPr="00FF6564" w:rsidRDefault="00FF6564" w:rsidP="00FF6564">
      <w:pPr>
        <w:numPr>
          <w:ilvl w:val="0"/>
          <w:numId w:val="39"/>
        </w:numPr>
        <w:tabs>
          <w:tab w:val="left" w:pos="10632"/>
        </w:tabs>
        <w:spacing w:after="20"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6564">
        <w:rPr>
          <w:rFonts w:eastAsiaTheme="minorHAnsi"/>
          <w:sz w:val="20"/>
          <w:szCs w:val="20"/>
          <w:u w:val="single"/>
          <w:lang w:eastAsia="en-US"/>
        </w:rPr>
        <w:t>Fiche N°II-08</w:t>
      </w:r>
      <w:r w:rsidRPr="00FF6564">
        <w:rPr>
          <w:rFonts w:eastAsiaTheme="minorHAnsi"/>
          <w:sz w:val="20"/>
          <w:szCs w:val="20"/>
          <w:lang w:eastAsia="en-US"/>
        </w:rPr>
        <w:t> : Autres actions d’accompagnement vers l’emploi</w:t>
      </w:r>
      <w:r w:rsidRPr="00FF6564">
        <w:rPr>
          <w:rFonts w:eastAsiaTheme="minorHAnsi"/>
          <w:sz w:val="20"/>
          <w:szCs w:val="20"/>
          <w:lang w:eastAsia="en-US"/>
        </w:rPr>
        <w:tab/>
      </w:r>
      <w:r w:rsidRPr="00FF6564">
        <w:rPr>
          <w:sz w:val="20"/>
          <w:szCs w:val="20"/>
        </w:rPr>
        <w:sym w:font="Wingdings" w:char="F072"/>
      </w:r>
    </w:p>
    <w:p w:rsidR="00FF6564" w:rsidRPr="00FF6564" w:rsidRDefault="00FF6564" w:rsidP="00FF6564">
      <w:pPr>
        <w:numPr>
          <w:ilvl w:val="0"/>
          <w:numId w:val="39"/>
        </w:numPr>
        <w:tabs>
          <w:tab w:val="left" w:pos="10632"/>
        </w:tabs>
        <w:spacing w:after="20"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6564">
        <w:rPr>
          <w:rFonts w:eastAsiaTheme="minorHAnsi"/>
          <w:sz w:val="20"/>
          <w:szCs w:val="20"/>
          <w:u w:val="single"/>
          <w:lang w:eastAsia="en-US"/>
        </w:rPr>
        <w:t>Fiche N°II-09</w:t>
      </w:r>
      <w:r w:rsidRPr="00FF6564">
        <w:rPr>
          <w:rFonts w:eastAsiaTheme="minorHAnsi"/>
          <w:sz w:val="20"/>
          <w:szCs w:val="20"/>
          <w:lang w:eastAsia="en-US"/>
        </w:rPr>
        <w:t> : Accompagnement dans l’emploi</w:t>
      </w:r>
      <w:r w:rsidRPr="00FF6564">
        <w:rPr>
          <w:rFonts w:eastAsiaTheme="minorHAnsi"/>
          <w:sz w:val="20"/>
          <w:szCs w:val="20"/>
          <w:lang w:eastAsia="en-US"/>
        </w:rPr>
        <w:tab/>
      </w:r>
      <w:r w:rsidRPr="00FF6564">
        <w:rPr>
          <w:sz w:val="20"/>
          <w:szCs w:val="20"/>
        </w:rPr>
        <w:sym w:font="Wingdings" w:char="F072"/>
      </w:r>
    </w:p>
    <w:p w:rsidR="00FF6564" w:rsidRPr="00FF6564" w:rsidRDefault="00FF6564" w:rsidP="00FF6564">
      <w:pPr>
        <w:tabs>
          <w:tab w:val="left" w:pos="10440"/>
        </w:tabs>
        <w:spacing w:after="20"/>
        <w:jc w:val="both"/>
        <w:rPr>
          <w:rFonts w:eastAsiaTheme="minorHAnsi"/>
          <w:sz w:val="20"/>
          <w:szCs w:val="20"/>
          <w:u w:val="single"/>
          <w:lang w:eastAsia="en-US"/>
        </w:rPr>
      </w:pPr>
    </w:p>
    <w:p w:rsidR="00FF6564" w:rsidRPr="00FF6564" w:rsidRDefault="00FF6564" w:rsidP="00FF6564">
      <w:pPr>
        <w:tabs>
          <w:tab w:val="left" w:pos="10440"/>
        </w:tabs>
        <w:spacing w:after="20"/>
        <w:jc w:val="both"/>
        <w:rPr>
          <w:rFonts w:eastAsiaTheme="minorHAnsi"/>
          <w:b/>
          <w:sz w:val="20"/>
          <w:szCs w:val="20"/>
          <w:lang w:eastAsia="en-US"/>
        </w:rPr>
      </w:pPr>
      <w:r w:rsidRPr="00FF6564">
        <w:rPr>
          <w:rFonts w:eastAsiaTheme="minorHAnsi"/>
          <w:b/>
          <w:sz w:val="20"/>
          <w:szCs w:val="20"/>
          <w:lang w:eastAsia="en-US"/>
        </w:rPr>
        <w:t>Faciliter l’accès à la formation</w:t>
      </w:r>
    </w:p>
    <w:p w:rsidR="00FF6564" w:rsidRPr="00FF6564" w:rsidRDefault="00FF6564" w:rsidP="00FF6564">
      <w:pPr>
        <w:numPr>
          <w:ilvl w:val="0"/>
          <w:numId w:val="39"/>
        </w:numPr>
        <w:tabs>
          <w:tab w:val="left" w:pos="10632"/>
        </w:tabs>
        <w:spacing w:after="20"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6564">
        <w:rPr>
          <w:rFonts w:eastAsiaTheme="minorHAnsi"/>
          <w:sz w:val="20"/>
          <w:szCs w:val="20"/>
          <w:u w:val="single"/>
          <w:lang w:eastAsia="en-US"/>
        </w:rPr>
        <w:t>Fiche N°II-10</w:t>
      </w:r>
      <w:r w:rsidRPr="00FF6564">
        <w:rPr>
          <w:rFonts w:eastAsiaTheme="minorHAnsi"/>
          <w:sz w:val="20"/>
          <w:szCs w:val="20"/>
          <w:lang w:eastAsia="en-US"/>
        </w:rPr>
        <w:t> : Actions collectives de formation</w:t>
      </w:r>
      <w:r w:rsidRPr="00FF6564">
        <w:rPr>
          <w:rFonts w:eastAsiaTheme="minorHAnsi"/>
          <w:sz w:val="20"/>
          <w:szCs w:val="20"/>
          <w:lang w:eastAsia="en-US"/>
        </w:rPr>
        <w:tab/>
      </w:r>
      <w:r w:rsidRPr="00FF6564">
        <w:rPr>
          <w:sz w:val="20"/>
          <w:szCs w:val="20"/>
        </w:rPr>
        <w:sym w:font="Wingdings" w:char="F072"/>
      </w:r>
    </w:p>
    <w:p w:rsidR="00FF6564" w:rsidRPr="00FF6564" w:rsidRDefault="00FF6564" w:rsidP="00FF6564">
      <w:pPr>
        <w:tabs>
          <w:tab w:val="left" w:pos="10440"/>
        </w:tabs>
        <w:spacing w:after="20"/>
        <w:jc w:val="both"/>
        <w:rPr>
          <w:rFonts w:eastAsiaTheme="minorHAnsi"/>
          <w:sz w:val="20"/>
          <w:szCs w:val="20"/>
          <w:highlight w:val="yellow"/>
          <w:lang w:eastAsia="en-US"/>
        </w:rPr>
      </w:pPr>
    </w:p>
    <w:p w:rsidR="00FF6564" w:rsidRPr="00FF6564" w:rsidRDefault="00FF6564" w:rsidP="00FF6564">
      <w:pPr>
        <w:tabs>
          <w:tab w:val="left" w:pos="10440"/>
        </w:tabs>
        <w:spacing w:after="20"/>
        <w:jc w:val="both"/>
        <w:rPr>
          <w:rFonts w:eastAsiaTheme="minorHAnsi"/>
          <w:b/>
          <w:sz w:val="20"/>
          <w:szCs w:val="20"/>
          <w:lang w:eastAsia="en-US"/>
        </w:rPr>
      </w:pPr>
      <w:r w:rsidRPr="00FF6564">
        <w:rPr>
          <w:rFonts w:eastAsiaTheme="minorHAnsi"/>
          <w:b/>
          <w:sz w:val="20"/>
          <w:szCs w:val="20"/>
          <w:lang w:eastAsia="en-US"/>
        </w:rPr>
        <w:t>Accompagner la création d’entreprises</w:t>
      </w:r>
    </w:p>
    <w:p w:rsidR="00FF6564" w:rsidRPr="00FF6564" w:rsidRDefault="00FF6564" w:rsidP="00FF6564">
      <w:pPr>
        <w:numPr>
          <w:ilvl w:val="0"/>
          <w:numId w:val="39"/>
        </w:numPr>
        <w:tabs>
          <w:tab w:val="left" w:pos="10632"/>
        </w:tabs>
        <w:spacing w:after="20"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6564">
        <w:rPr>
          <w:rFonts w:eastAsiaTheme="minorHAnsi"/>
          <w:sz w:val="20"/>
          <w:szCs w:val="20"/>
          <w:u w:val="single"/>
          <w:lang w:eastAsia="en-US"/>
        </w:rPr>
        <w:t>Fiche N°II-11</w:t>
      </w:r>
      <w:r w:rsidRPr="00FF6564">
        <w:rPr>
          <w:rFonts w:eastAsiaTheme="minorHAnsi"/>
          <w:sz w:val="20"/>
          <w:szCs w:val="20"/>
          <w:lang w:eastAsia="en-US"/>
        </w:rPr>
        <w:t xml:space="preserve"> : Création, maintien et développement d’activité </w:t>
      </w:r>
      <w:r w:rsidRPr="00FF6564">
        <w:rPr>
          <w:rFonts w:eastAsiaTheme="minorHAnsi"/>
          <w:sz w:val="20"/>
          <w:szCs w:val="20"/>
          <w:lang w:eastAsia="en-US"/>
        </w:rPr>
        <w:tab/>
      </w:r>
      <w:r w:rsidRPr="00FF6564">
        <w:rPr>
          <w:sz w:val="20"/>
          <w:szCs w:val="20"/>
        </w:rPr>
        <w:sym w:font="Wingdings" w:char="F072"/>
      </w:r>
    </w:p>
    <w:p w:rsidR="00FF6564" w:rsidRPr="00FF6564" w:rsidRDefault="00FF6564" w:rsidP="00FF6564">
      <w:pPr>
        <w:numPr>
          <w:ilvl w:val="0"/>
          <w:numId w:val="39"/>
        </w:numPr>
        <w:tabs>
          <w:tab w:val="left" w:pos="10632"/>
        </w:tabs>
        <w:spacing w:after="20"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6564">
        <w:rPr>
          <w:rFonts w:eastAsiaTheme="minorHAnsi"/>
          <w:sz w:val="20"/>
          <w:szCs w:val="20"/>
          <w:u w:val="single"/>
          <w:lang w:eastAsia="en-US"/>
        </w:rPr>
        <w:t>Fiche N°II-12</w:t>
      </w:r>
      <w:r w:rsidRPr="00FF6564">
        <w:rPr>
          <w:rFonts w:eastAsiaTheme="minorHAnsi"/>
          <w:sz w:val="20"/>
          <w:szCs w:val="20"/>
          <w:lang w:eastAsia="en-US"/>
        </w:rPr>
        <w:t> : Permettre l’accès au financement solidaire pour la création et le développement des projets</w:t>
      </w:r>
      <w:r w:rsidRPr="00FF6564">
        <w:rPr>
          <w:rFonts w:eastAsiaTheme="minorHAnsi"/>
          <w:sz w:val="20"/>
          <w:szCs w:val="20"/>
          <w:lang w:eastAsia="en-US"/>
        </w:rPr>
        <w:tab/>
      </w:r>
      <w:r w:rsidRPr="00FF6564">
        <w:rPr>
          <w:sz w:val="20"/>
          <w:szCs w:val="20"/>
        </w:rPr>
        <w:sym w:font="Wingdings" w:char="F072"/>
      </w:r>
    </w:p>
    <w:p w:rsidR="00FF6564" w:rsidRPr="00FF6564" w:rsidRDefault="00FF6564" w:rsidP="00FF6564">
      <w:pPr>
        <w:numPr>
          <w:ilvl w:val="0"/>
          <w:numId w:val="39"/>
        </w:numPr>
        <w:tabs>
          <w:tab w:val="left" w:pos="9923"/>
        </w:tabs>
        <w:spacing w:after="20"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6564">
        <w:rPr>
          <w:rFonts w:eastAsiaTheme="minorHAnsi"/>
          <w:sz w:val="20"/>
          <w:szCs w:val="20"/>
          <w:u w:val="single"/>
          <w:lang w:eastAsia="en-US"/>
        </w:rPr>
        <w:t>Fiche N°II-13</w:t>
      </w:r>
      <w:r w:rsidRPr="00FF6564">
        <w:rPr>
          <w:rFonts w:eastAsiaTheme="minorHAnsi"/>
          <w:sz w:val="20"/>
          <w:szCs w:val="20"/>
          <w:lang w:eastAsia="en-US"/>
        </w:rPr>
        <w:t> : Accompagnement des structures d’insertion et des structures employeuses de personnes en insertion</w:t>
      </w:r>
      <w:r w:rsidRPr="00FF6564">
        <w:rPr>
          <w:rFonts w:eastAsiaTheme="minorHAnsi"/>
          <w:sz w:val="20"/>
          <w:szCs w:val="20"/>
          <w:lang w:eastAsia="en-US"/>
        </w:rPr>
        <w:tab/>
      </w:r>
      <w:r w:rsidRPr="00FF6564">
        <w:rPr>
          <w:sz w:val="20"/>
          <w:szCs w:val="20"/>
        </w:rPr>
        <w:sym w:font="Wingdings" w:char="F072"/>
      </w:r>
    </w:p>
    <w:p w:rsidR="00FF6564" w:rsidRPr="00FF6564" w:rsidRDefault="00FF6564" w:rsidP="00FF6564">
      <w:pPr>
        <w:spacing w:after="20" w:line="276" w:lineRule="auto"/>
        <w:jc w:val="both"/>
        <w:rPr>
          <w:rFonts w:eastAsiaTheme="minorHAnsi"/>
          <w:b/>
          <w:sz w:val="20"/>
          <w:szCs w:val="20"/>
          <w:lang w:eastAsia="en-US"/>
        </w:rPr>
      </w:pPr>
    </w:p>
    <w:p w:rsidR="00FF6564" w:rsidRPr="00FF6564" w:rsidRDefault="00FF6564" w:rsidP="00FF6564">
      <w:pPr>
        <w:tabs>
          <w:tab w:val="left" w:pos="10440"/>
        </w:tabs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FF6564">
        <w:rPr>
          <w:rFonts w:eastAsiaTheme="minorHAnsi"/>
          <w:b/>
          <w:bCs/>
          <w:sz w:val="20"/>
          <w:szCs w:val="20"/>
          <w:lang w:eastAsia="en-US"/>
        </w:rPr>
        <w:t>Rapprocher offre et demande d’emploi</w:t>
      </w:r>
    </w:p>
    <w:p w:rsidR="00FF6564" w:rsidRPr="00FF6564" w:rsidRDefault="00FF6564" w:rsidP="00FF6564">
      <w:pPr>
        <w:numPr>
          <w:ilvl w:val="0"/>
          <w:numId w:val="39"/>
        </w:numPr>
        <w:tabs>
          <w:tab w:val="left" w:pos="10632"/>
        </w:tabs>
        <w:spacing w:after="200" w:line="276" w:lineRule="auto"/>
        <w:contextualSpacing/>
        <w:jc w:val="both"/>
        <w:rPr>
          <w:rFonts w:eastAsiaTheme="minorHAnsi"/>
          <w:bCs/>
          <w:sz w:val="20"/>
          <w:szCs w:val="20"/>
          <w:lang w:eastAsia="en-US"/>
        </w:rPr>
      </w:pPr>
      <w:r w:rsidRPr="00FF6564">
        <w:rPr>
          <w:rFonts w:eastAsiaTheme="minorHAnsi"/>
          <w:bCs/>
          <w:sz w:val="20"/>
          <w:szCs w:val="20"/>
          <w:u w:val="single"/>
          <w:lang w:eastAsia="en-US"/>
        </w:rPr>
        <w:t>Fiche N°II-14</w:t>
      </w:r>
      <w:r w:rsidRPr="00FF6564">
        <w:rPr>
          <w:rFonts w:eastAsiaTheme="minorHAnsi"/>
          <w:bCs/>
          <w:sz w:val="20"/>
          <w:szCs w:val="20"/>
          <w:lang w:eastAsia="en-US"/>
        </w:rPr>
        <w:t> : Développement des partenariats entre SIAE et acteurs économiques</w:t>
      </w:r>
      <w:r w:rsidRPr="00FF6564">
        <w:rPr>
          <w:rFonts w:eastAsiaTheme="minorHAnsi"/>
          <w:bCs/>
          <w:sz w:val="20"/>
          <w:szCs w:val="20"/>
          <w:lang w:eastAsia="en-US"/>
        </w:rPr>
        <w:tab/>
      </w:r>
      <w:r w:rsidRPr="00FF6564">
        <w:rPr>
          <w:sz w:val="20"/>
          <w:szCs w:val="20"/>
        </w:rPr>
        <w:sym w:font="Wingdings" w:char="F072"/>
      </w:r>
    </w:p>
    <w:p w:rsidR="00FF6564" w:rsidRPr="00FF6564" w:rsidRDefault="00FF6564" w:rsidP="00FF6564">
      <w:pPr>
        <w:numPr>
          <w:ilvl w:val="0"/>
          <w:numId w:val="39"/>
        </w:numPr>
        <w:tabs>
          <w:tab w:val="left" w:pos="10632"/>
        </w:tabs>
        <w:spacing w:after="200" w:line="276" w:lineRule="auto"/>
        <w:contextualSpacing/>
        <w:jc w:val="both"/>
        <w:rPr>
          <w:rFonts w:eastAsiaTheme="minorHAnsi"/>
          <w:bCs/>
          <w:sz w:val="20"/>
          <w:szCs w:val="20"/>
          <w:lang w:eastAsia="en-US"/>
        </w:rPr>
      </w:pPr>
      <w:r w:rsidRPr="00FF6564">
        <w:rPr>
          <w:rFonts w:eastAsiaTheme="minorHAnsi"/>
          <w:bCs/>
          <w:sz w:val="20"/>
          <w:szCs w:val="20"/>
          <w:u w:val="single"/>
          <w:lang w:eastAsia="en-US"/>
        </w:rPr>
        <w:t>Fiche N°II-15</w:t>
      </w:r>
      <w:r w:rsidRPr="00FF6564">
        <w:rPr>
          <w:rFonts w:eastAsiaTheme="minorHAnsi"/>
          <w:bCs/>
          <w:sz w:val="20"/>
          <w:szCs w:val="20"/>
          <w:lang w:eastAsia="en-US"/>
        </w:rPr>
        <w:t> : Actions de promotion des métiers en développement auprès des publics en parcours d’insertion socioprofessionnelle</w:t>
      </w:r>
      <w:r w:rsidRPr="00FF6564">
        <w:rPr>
          <w:rFonts w:eastAsiaTheme="minorHAnsi"/>
          <w:bCs/>
          <w:sz w:val="20"/>
          <w:szCs w:val="20"/>
          <w:lang w:eastAsia="en-US"/>
        </w:rPr>
        <w:tab/>
      </w:r>
      <w:r w:rsidRPr="00FF6564">
        <w:rPr>
          <w:sz w:val="20"/>
          <w:szCs w:val="20"/>
        </w:rPr>
        <w:sym w:font="Wingdings" w:char="F072"/>
      </w:r>
    </w:p>
    <w:p w:rsidR="00FF6564" w:rsidRPr="00FF6564" w:rsidRDefault="00FF6564" w:rsidP="00FF6564">
      <w:pPr>
        <w:spacing w:after="20"/>
        <w:jc w:val="both"/>
        <w:rPr>
          <w:sz w:val="20"/>
          <w:szCs w:val="20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right="794"/>
        <w:jc w:val="center"/>
        <w:rPr>
          <w:b/>
          <w:sz w:val="20"/>
          <w:szCs w:val="20"/>
          <w:u w:val="single"/>
        </w:rPr>
      </w:pPr>
      <w:r>
        <w:rPr>
          <w:rFonts w:ascii="Bookman Old Style" w:hAnsi="Bookman Old Style" w:cs="Arial"/>
          <w:b/>
          <w:sz w:val="20"/>
          <w:szCs w:val="20"/>
          <w:u w:val="single"/>
        </w:rPr>
        <w:br w:type="page"/>
      </w:r>
      <w:bookmarkStart w:id="0" w:name="_GoBack"/>
      <w:bookmarkEnd w:id="0"/>
    </w:p>
    <w:p w:rsidR="0000642F" w:rsidRDefault="00006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overflowPunct w:val="0"/>
        <w:autoSpaceDE w:val="0"/>
        <w:autoSpaceDN w:val="0"/>
        <w:adjustRightInd w:val="0"/>
        <w:ind w:left="240" w:right="794"/>
        <w:jc w:val="center"/>
        <w:rPr>
          <w:sz w:val="20"/>
          <w:szCs w:val="20"/>
        </w:rPr>
      </w:pPr>
      <w:r>
        <w:rPr>
          <w:b/>
          <w:sz w:val="20"/>
          <w:szCs w:val="20"/>
          <w:u w:val="single"/>
        </w:rPr>
        <w:lastRenderedPageBreak/>
        <w:t>CONTEXTE</w:t>
      </w:r>
      <w:r>
        <w:rPr>
          <w:b/>
          <w:bCs/>
          <w:sz w:val="20"/>
          <w:szCs w:val="20"/>
        </w:rPr>
        <w:t xml:space="preserve"> : </w:t>
      </w:r>
      <w:r>
        <w:rPr>
          <w:b/>
          <w:bCs/>
          <w:sz w:val="20"/>
          <w:szCs w:val="20"/>
          <w:u w:val="single"/>
        </w:rPr>
        <w:t>DIAGNOSTIC GENERAL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sz w:val="20"/>
          <w:szCs w:val="20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sz w:val="20"/>
          <w:szCs w:val="20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sz w:val="20"/>
          <w:szCs w:val="20"/>
        </w:rPr>
      </w:pPr>
      <w:r>
        <w:rPr>
          <w:b/>
          <w:caps/>
          <w:sz w:val="20"/>
          <w:szCs w:val="20"/>
          <w:u w:val="single"/>
        </w:rPr>
        <w:t>Lieux d’intervention</w:t>
      </w:r>
      <w:r>
        <w:rPr>
          <w:b/>
          <w:sz w:val="20"/>
          <w:szCs w:val="20"/>
        </w:rPr>
        <w:t> :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120" w:lineRule="auto"/>
        <w:ind w:left="284" w:right="794"/>
        <w:jc w:val="both"/>
        <w:rPr>
          <w:sz w:val="20"/>
          <w:szCs w:val="20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rPr>
          <w:sz w:val="20"/>
          <w:szCs w:val="20"/>
        </w:rPr>
      </w:pPr>
      <w:r>
        <w:rPr>
          <w:sz w:val="20"/>
          <w:szCs w:val="20"/>
        </w:rPr>
        <w:t>- Terri</w:t>
      </w:r>
      <w:r w:rsidR="00164CE3">
        <w:rPr>
          <w:sz w:val="20"/>
          <w:szCs w:val="20"/>
        </w:rPr>
        <w:t>toire d’i</w:t>
      </w:r>
      <w:r>
        <w:rPr>
          <w:sz w:val="20"/>
          <w:szCs w:val="20"/>
        </w:rPr>
        <w:t>nsertion concerné par l’action …………………………………………………………………………</w:t>
      </w:r>
    </w:p>
    <w:p w:rsidR="0000642F" w:rsidRDefault="00431359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- Espace insertion concerné</w:t>
      </w:r>
      <w:r w:rsidR="0000642F">
        <w:rPr>
          <w:sz w:val="20"/>
          <w:szCs w:val="20"/>
        </w:rPr>
        <w:t xml:space="preserve">  par l’action</w:t>
      </w:r>
      <w:r w:rsidR="0000642F">
        <w:rPr>
          <w:sz w:val="20"/>
          <w:szCs w:val="20"/>
        </w:rPr>
        <w:tab/>
        <w:t>…..</w:t>
      </w:r>
    </w:p>
    <w:p w:rsidR="0000642F" w:rsidRDefault="0000642F">
      <w:pPr>
        <w:pStyle w:val="Normalcent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Le cas échéant Communes de…………………………………………………………………………………………..  </w:t>
      </w:r>
    </w:p>
    <w:p w:rsidR="0000642F" w:rsidRDefault="0000642F">
      <w:pPr>
        <w:pStyle w:val="Normalcentr"/>
        <w:rPr>
          <w:rFonts w:ascii="Times New Roman" w:hAnsi="Times New Roman"/>
          <w:szCs w:val="20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/>
          <w:sz w:val="20"/>
          <w:szCs w:val="20"/>
        </w:rPr>
      </w:pPr>
      <w:r>
        <w:rPr>
          <w:b/>
          <w:caps/>
          <w:sz w:val="20"/>
          <w:szCs w:val="20"/>
          <w:u w:val="single"/>
        </w:rPr>
        <w:t>Etat des lieux des besoins ET PROBLEMATIQUES du territoire A L’ORIGINE DU PROJET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  <w:tab w:val="left" w:pos="1077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  <w:tab w:val="left" w:pos="1077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  <w:tab w:val="left" w:pos="1077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  <w:tab w:val="left" w:pos="1077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  <w:tab w:val="left" w:pos="1077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/>
          <w:caps/>
          <w:sz w:val="20"/>
          <w:szCs w:val="20"/>
          <w:u w:val="single"/>
        </w:rPr>
      </w:pPr>
      <w:r>
        <w:rPr>
          <w:caps/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</w:p>
    <w:p w:rsidR="007776DF" w:rsidRDefault="007776D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/>
          <w:caps/>
          <w:sz w:val="20"/>
          <w:szCs w:val="20"/>
          <w:u w:val="single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/>
          <w:caps/>
          <w:sz w:val="20"/>
          <w:szCs w:val="20"/>
          <w:u w:val="single"/>
        </w:rPr>
      </w:pPr>
      <w:r>
        <w:rPr>
          <w:b/>
          <w:caps/>
          <w:sz w:val="20"/>
          <w:szCs w:val="20"/>
          <w:u w:val="single"/>
        </w:rPr>
        <w:lastRenderedPageBreak/>
        <w:t>Si demande de reconduction de l’action</w:t>
      </w:r>
      <w:r>
        <w:rPr>
          <w:caps/>
          <w:sz w:val="20"/>
          <w:szCs w:val="20"/>
          <w:u w:val="single"/>
        </w:rPr>
        <w:t xml:space="preserve"> : </w:t>
      </w:r>
      <w:r>
        <w:rPr>
          <w:b/>
          <w:caps/>
          <w:sz w:val="20"/>
          <w:szCs w:val="20"/>
          <w:u w:val="single"/>
        </w:rPr>
        <w:t>Bilan général de l’action n-1.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L’opérateur devra indiquer les objectifs poursuivis en 20</w:t>
      </w:r>
      <w:r w:rsidR="00431359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, le nombre de bénéficiaires prévus et accueillis au 30/06/20</w:t>
      </w:r>
      <w:r w:rsidR="00431359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, les objectifs pour les bénéficiaires à l’entrée dans l’action et l’évolution de leurs situations à la sortie de l’action (ou au 30/06/20</w:t>
      </w:r>
      <w:r w:rsidR="00431359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).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Commentez les écarts constatés entre résultats attendus et résultats obtenus.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sz w:val="20"/>
          <w:szCs w:val="20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….……………………………………………………………………………………………………………………………………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sz w:val="20"/>
          <w:szCs w:val="20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sz w:val="20"/>
          <w:szCs w:val="20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sz w:val="20"/>
          <w:szCs w:val="20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L’opérateur  devra compléter le tableau des participants en 20</w:t>
      </w:r>
      <w:r w:rsidR="00431359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 xml:space="preserve"> joint en annexe.</w:t>
      </w:r>
    </w:p>
    <w:p w:rsidR="0000642F" w:rsidRDefault="0000642F">
      <w:pPr>
        <w:tabs>
          <w:tab w:val="left" w:pos="4678"/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right="794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00642F" w:rsidRDefault="00865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leader="dot" w:pos="9923"/>
        </w:tabs>
        <w:overflowPunct w:val="0"/>
        <w:autoSpaceDE w:val="0"/>
        <w:autoSpaceDN w:val="0"/>
        <w:adjustRightInd w:val="0"/>
        <w:ind w:left="240" w:right="794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DESCRIPTION DE L’ACTION 202</w:t>
      </w:r>
      <w:r w:rsidR="00431359">
        <w:rPr>
          <w:b/>
          <w:sz w:val="20"/>
          <w:szCs w:val="20"/>
          <w:u w:val="single"/>
        </w:rPr>
        <w:t>1</w:t>
      </w:r>
    </w:p>
    <w:p w:rsidR="0000642F" w:rsidRDefault="0000642F">
      <w:pPr>
        <w:tabs>
          <w:tab w:val="left" w:pos="4678"/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right="794"/>
        <w:jc w:val="center"/>
        <w:rPr>
          <w:b/>
          <w:sz w:val="20"/>
          <w:szCs w:val="20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OBJECTIF DE L’ACTION (se référer au tableau joint en annexe) :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120" w:lineRule="auto"/>
        <w:ind w:left="284" w:right="794"/>
        <w:jc w:val="both"/>
        <w:rPr>
          <w:bCs/>
          <w:sz w:val="20"/>
          <w:szCs w:val="20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bCs/>
          <w:sz w:val="20"/>
          <w:szCs w:val="20"/>
          <w:u w:val="single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Résultats attendus </w:t>
      </w:r>
      <w:r>
        <w:rPr>
          <w:sz w:val="20"/>
          <w:szCs w:val="20"/>
          <w:u w:val="single"/>
        </w:rPr>
        <w:t>(se référer au contenu du tableau joint) :</w:t>
      </w:r>
    </w:p>
    <w:p w:rsidR="0000642F" w:rsidRDefault="0000642F">
      <w:pPr>
        <w:pStyle w:val="Titre8"/>
        <w:rPr>
          <w:rFonts w:ascii="Times New Roman" w:hAnsi="Times New Roman" w:cs="Times New Roman"/>
          <w:b w:val="0"/>
          <w:bCs w:val="0"/>
          <w:i w:val="0"/>
          <w:iCs w:val="0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Cs w:val="24"/>
        </w:rPr>
        <w:t>……………………………………………………………………………………………………………………………………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</w:t>
      </w:r>
      <w:r>
        <w:rPr>
          <w:sz w:val="20"/>
          <w:szCs w:val="20"/>
        </w:rPr>
        <w:tab/>
        <w:t>…...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DESCRIPTION DU PUBLIC ACCUEILLI DANS L’ACTION</w:t>
      </w:r>
      <w:r>
        <w:rPr>
          <w:b/>
          <w:sz w:val="20"/>
          <w:szCs w:val="20"/>
        </w:rPr>
        <w:t> :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</w:p>
    <w:p w:rsidR="0000642F" w:rsidRDefault="0000642F">
      <w:pPr>
        <w:tabs>
          <w:tab w:val="left" w:pos="3108"/>
          <w:tab w:val="left" w:pos="7088"/>
        </w:tabs>
        <w:overflowPunct w:val="0"/>
        <w:autoSpaceDE w:val="0"/>
        <w:autoSpaceDN w:val="0"/>
        <w:adjustRightInd w:val="0"/>
        <w:spacing w:line="480" w:lineRule="auto"/>
        <w:ind w:right="133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b/>
          <w:bCs/>
          <w:sz w:val="20"/>
          <w:szCs w:val="20"/>
        </w:rPr>
        <w:t xml:space="preserve">Nombre prévisionnel de bénéficiaires dont :  </w:t>
      </w:r>
      <w:r>
        <w:rPr>
          <w:sz w:val="20"/>
          <w:szCs w:val="20"/>
        </w:rPr>
        <w:tab/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7"/>
        <w:gridCol w:w="1276"/>
        <w:gridCol w:w="1134"/>
        <w:gridCol w:w="1134"/>
      </w:tblGrid>
      <w:tr w:rsidR="0000642F">
        <w:tc>
          <w:tcPr>
            <w:tcW w:w="7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2F" w:rsidRDefault="0000642F">
            <w:pPr>
              <w:pStyle w:val="Titre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2F" w:rsidRDefault="0000642F">
            <w:pPr>
              <w:tabs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-148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Hommes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2F" w:rsidRDefault="0000642F">
            <w:pPr>
              <w:tabs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-74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Femmes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42F" w:rsidRDefault="0000642F">
            <w:pPr>
              <w:tabs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-74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00642F">
        <w:trPr>
          <w:trHeight w:val="688"/>
        </w:trPr>
        <w:tc>
          <w:tcPr>
            <w:tcW w:w="7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2F" w:rsidRDefault="0000642F" w:rsidP="008E1850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ind w:right="7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Bénéficiaires RSA orientés par un référent d’insertion socioprofessionnelle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2F" w:rsidRDefault="0000642F">
            <w:pPr>
              <w:tabs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794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2F" w:rsidRDefault="0000642F">
            <w:pPr>
              <w:tabs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794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42F" w:rsidRDefault="0000642F">
            <w:pPr>
              <w:tabs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794"/>
              <w:jc w:val="both"/>
              <w:rPr>
                <w:sz w:val="20"/>
                <w:szCs w:val="20"/>
              </w:rPr>
            </w:pPr>
          </w:p>
        </w:tc>
      </w:tr>
      <w:tr w:rsidR="0000642F">
        <w:tc>
          <w:tcPr>
            <w:tcW w:w="7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2F" w:rsidRDefault="0000642F">
            <w:pPr>
              <w:tabs>
                <w:tab w:val="left" w:pos="141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7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Autres, le cas échéant : précisez 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2F" w:rsidRDefault="0000642F">
            <w:pPr>
              <w:tabs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794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2F" w:rsidRDefault="0000642F">
            <w:pPr>
              <w:tabs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794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42F" w:rsidRDefault="0000642F">
            <w:pPr>
              <w:tabs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794"/>
              <w:jc w:val="both"/>
              <w:rPr>
                <w:sz w:val="20"/>
                <w:szCs w:val="20"/>
              </w:rPr>
            </w:pPr>
          </w:p>
        </w:tc>
      </w:tr>
      <w:tr w:rsidR="0000642F">
        <w:tc>
          <w:tcPr>
            <w:tcW w:w="7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2F" w:rsidRDefault="0000642F">
            <w:pPr>
              <w:pStyle w:val="Titre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2F" w:rsidRDefault="0000642F">
            <w:pPr>
              <w:tabs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794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2F" w:rsidRDefault="0000642F">
            <w:pPr>
              <w:tabs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794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42F" w:rsidRDefault="0000642F">
            <w:pPr>
              <w:tabs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794"/>
              <w:jc w:val="both"/>
              <w:rPr>
                <w:sz w:val="20"/>
                <w:szCs w:val="20"/>
              </w:rPr>
            </w:pPr>
          </w:p>
        </w:tc>
      </w:tr>
    </w:tbl>
    <w:p w:rsidR="0000642F" w:rsidRDefault="0000642F">
      <w:pPr>
        <w:overflowPunct w:val="0"/>
        <w:autoSpaceDE w:val="0"/>
        <w:autoSpaceDN w:val="0"/>
        <w:adjustRightInd w:val="0"/>
        <w:ind w:firstLine="284"/>
        <w:rPr>
          <w:rFonts w:ascii="Bookman Old Style" w:hAnsi="Bookman Old Style" w:cs="Arial"/>
          <w:b/>
          <w:bCs/>
          <w:sz w:val="20"/>
          <w:szCs w:val="20"/>
          <w:u w:val="single"/>
        </w:rPr>
      </w:pPr>
    </w:p>
    <w:p w:rsidR="0000642F" w:rsidRDefault="0000642F">
      <w:pPr>
        <w:overflowPunct w:val="0"/>
        <w:autoSpaceDE w:val="0"/>
        <w:autoSpaceDN w:val="0"/>
        <w:adjustRightInd w:val="0"/>
        <w:ind w:firstLine="284"/>
        <w:rPr>
          <w:rFonts w:ascii="Bookman Old Style" w:hAnsi="Bookman Old Style" w:cs="Arial"/>
          <w:b/>
          <w:bCs/>
          <w:sz w:val="20"/>
          <w:szCs w:val="20"/>
          <w:u w:val="single"/>
        </w:rPr>
      </w:pPr>
    </w:p>
    <w:p w:rsidR="0000642F" w:rsidRDefault="0000642F">
      <w:pPr>
        <w:overflowPunct w:val="0"/>
        <w:autoSpaceDE w:val="0"/>
        <w:autoSpaceDN w:val="0"/>
        <w:adjustRightInd w:val="0"/>
        <w:ind w:firstLine="284"/>
        <w:rPr>
          <w:rFonts w:ascii="Bookman Old Style" w:hAnsi="Bookman Old Style" w:cs="Arial"/>
          <w:b/>
          <w:bCs/>
          <w:sz w:val="20"/>
          <w:szCs w:val="20"/>
          <w:u w:val="single"/>
        </w:rPr>
      </w:pPr>
    </w:p>
    <w:p w:rsidR="0000642F" w:rsidRDefault="0000642F">
      <w:pPr>
        <w:overflowPunct w:val="0"/>
        <w:autoSpaceDE w:val="0"/>
        <w:autoSpaceDN w:val="0"/>
        <w:adjustRightInd w:val="0"/>
        <w:ind w:firstLine="284"/>
        <w:rPr>
          <w:rFonts w:ascii="Bookman Old Style" w:hAnsi="Bookman Old Style" w:cs="Arial"/>
          <w:b/>
          <w:bCs/>
          <w:sz w:val="20"/>
          <w:szCs w:val="20"/>
          <w:u w:val="single"/>
        </w:rPr>
      </w:pPr>
    </w:p>
    <w:p w:rsidR="0000642F" w:rsidRDefault="0000642F">
      <w:pPr>
        <w:overflowPunct w:val="0"/>
        <w:autoSpaceDE w:val="0"/>
        <w:autoSpaceDN w:val="0"/>
        <w:adjustRightInd w:val="0"/>
        <w:ind w:firstLine="284"/>
        <w:rPr>
          <w:rFonts w:ascii="Bookman Old Style" w:hAnsi="Bookman Old Style" w:cs="Arial"/>
          <w:b/>
          <w:bCs/>
          <w:sz w:val="20"/>
          <w:szCs w:val="20"/>
          <w:u w:val="single"/>
        </w:rPr>
      </w:pPr>
    </w:p>
    <w:p w:rsidR="0000642F" w:rsidRDefault="0000642F">
      <w:pPr>
        <w:overflowPunct w:val="0"/>
        <w:autoSpaceDE w:val="0"/>
        <w:autoSpaceDN w:val="0"/>
        <w:adjustRightInd w:val="0"/>
        <w:ind w:firstLine="284"/>
        <w:rPr>
          <w:rFonts w:ascii="Bookman Old Style" w:hAnsi="Bookman Old Style" w:cs="Arial"/>
          <w:b/>
          <w:bCs/>
          <w:sz w:val="20"/>
          <w:szCs w:val="20"/>
          <w:u w:val="single"/>
        </w:rPr>
      </w:pPr>
    </w:p>
    <w:p w:rsidR="0000642F" w:rsidRDefault="0000642F">
      <w:pPr>
        <w:overflowPunct w:val="0"/>
        <w:autoSpaceDE w:val="0"/>
        <w:autoSpaceDN w:val="0"/>
        <w:adjustRightInd w:val="0"/>
        <w:ind w:firstLine="284"/>
        <w:rPr>
          <w:rFonts w:ascii="Bookman Old Style" w:hAnsi="Bookman Old Style" w:cs="Arial"/>
          <w:b/>
          <w:bCs/>
          <w:sz w:val="20"/>
          <w:szCs w:val="20"/>
          <w:u w:val="single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DUREE DE L’ACTION</w:t>
      </w:r>
      <w:r>
        <w:rPr>
          <w:sz w:val="20"/>
          <w:szCs w:val="20"/>
        </w:rPr>
        <w:t> :</w:t>
      </w:r>
    </w:p>
    <w:p w:rsidR="0000642F" w:rsidRDefault="0000642F">
      <w:pPr>
        <w:tabs>
          <w:tab w:val="left" w:leader="dot" w:pos="5103"/>
          <w:tab w:val="lef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Date de démarrage : </w:t>
      </w:r>
      <w:r>
        <w:rPr>
          <w:sz w:val="20"/>
          <w:szCs w:val="20"/>
        </w:rPr>
        <w:tab/>
        <w:t xml:space="preserve"> d’achèvement : .................................................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rFonts w:ascii="Bookman Old Style" w:hAnsi="Bookman Old Style" w:cs="Arial"/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Préciser les éventuelles périodes d’interruption) : </w:t>
      </w: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/>
          <w:bCs/>
          <w:sz w:val="20"/>
          <w:szCs w:val="20"/>
          <w:u w:val="single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CONTENU ET DEROULEMENT DE L’ACTION :</w:t>
      </w:r>
      <w:r>
        <w:rPr>
          <w:b/>
          <w:bCs/>
          <w:sz w:val="20"/>
          <w:szCs w:val="20"/>
        </w:rPr>
        <w:t xml:space="preserve"> Précisez le cas échéant les différentes étapes de l’action, et indiquez notamment si l’action est réalisée sous forme de sessions (dates) ou en entrées et sorties permanentes.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br w:type="page"/>
      </w:r>
      <w:r>
        <w:rPr>
          <w:b/>
          <w:bCs/>
          <w:sz w:val="20"/>
          <w:szCs w:val="20"/>
          <w:u w:val="single"/>
        </w:rPr>
        <w:lastRenderedPageBreak/>
        <w:t>ARTICULATIONS ET COMPLEMENTARITE AVEC L’OFFRE LOCALE D’INSERTION</w:t>
      </w:r>
      <w:r w:rsidR="00CD5098">
        <w:rPr>
          <w:b/>
          <w:bCs/>
          <w:sz w:val="20"/>
          <w:szCs w:val="20"/>
          <w:u w:val="single"/>
        </w:rPr>
        <w:t xml:space="preserve"> (PDI et hors PDI)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120" w:lineRule="auto"/>
        <w:ind w:left="284" w:right="794"/>
        <w:jc w:val="both"/>
        <w:rPr>
          <w:b/>
          <w:bCs/>
          <w:sz w:val="20"/>
          <w:szCs w:val="20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sz w:val="22"/>
        </w:rPr>
      </w:pPr>
      <w:r>
        <w:rPr>
          <w:b/>
          <w:bCs/>
          <w:sz w:val="20"/>
          <w:szCs w:val="20"/>
        </w:rPr>
        <w:t xml:space="preserve">La priorité sera donnée aux actions prévoyant les partenariats, la mutualisation des moyens mis en œuvre, sur les territoires ou entre les territoires, et la complémentarité avec d’autres </w:t>
      </w:r>
      <w:r>
        <w:rPr>
          <w:b/>
          <w:sz w:val="20"/>
          <w:szCs w:val="20"/>
        </w:rPr>
        <w:t>actions d’insertion pour favoriser la bonne mise en œuvre des parcours d’insertion des bénéficiaires.</w:t>
      </w:r>
      <w:r>
        <w:rPr>
          <w:sz w:val="22"/>
        </w:rPr>
        <w:t xml:space="preserve"> 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bCs/>
          <w:sz w:val="20"/>
          <w:szCs w:val="20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bCs/>
          <w:sz w:val="20"/>
          <w:szCs w:val="20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COORDINATION AVEC LES REFERENTS D’INSERTION SOCIOPROFESSIONNELLE, ET NOTAMMENT POUR PREPARER LA SUITE DES PARCOURS DES BENEFICIAIRES :</w:t>
      </w:r>
    </w:p>
    <w:p w:rsidR="0000642F" w:rsidRPr="001F667D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bCs/>
          <w:sz w:val="20"/>
          <w:szCs w:val="20"/>
        </w:rPr>
      </w:pPr>
      <w:r w:rsidRPr="001F667D">
        <w:rPr>
          <w:b/>
          <w:bCs/>
          <w:sz w:val="20"/>
          <w:szCs w:val="20"/>
        </w:rPr>
        <w:t xml:space="preserve">Les référents d’insertion socioprofessionnelle mandatés </w:t>
      </w:r>
      <w:r w:rsidR="00FD174B" w:rsidRPr="001F667D">
        <w:rPr>
          <w:b/>
          <w:bCs/>
          <w:sz w:val="20"/>
          <w:szCs w:val="20"/>
        </w:rPr>
        <w:t xml:space="preserve">par </w:t>
      </w:r>
      <w:r w:rsidR="00EB658D" w:rsidRPr="001F667D">
        <w:rPr>
          <w:b/>
          <w:bCs/>
          <w:sz w:val="20"/>
          <w:szCs w:val="20"/>
        </w:rPr>
        <w:t>le Département</w:t>
      </w:r>
      <w:r w:rsidRPr="001F667D">
        <w:rPr>
          <w:b/>
          <w:bCs/>
          <w:sz w:val="20"/>
          <w:szCs w:val="20"/>
        </w:rPr>
        <w:t xml:space="preserve"> de l’Aude orienteront les personnes bénéficiaires du RSA vers l’op</w:t>
      </w:r>
      <w:r w:rsidR="00A8618A">
        <w:rPr>
          <w:b/>
          <w:bCs/>
          <w:sz w:val="20"/>
          <w:szCs w:val="20"/>
        </w:rPr>
        <w:t>érateur au moyen d’une lettre d’orientation</w:t>
      </w:r>
      <w:r w:rsidRPr="001F667D">
        <w:rPr>
          <w:b/>
          <w:bCs/>
          <w:sz w:val="20"/>
          <w:szCs w:val="20"/>
        </w:rPr>
        <w:t>.</w:t>
      </w:r>
    </w:p>
    <w:p w:rsidR="0000642F" w:rsidRPr="001F667D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bCs/>
          <w:sz w:val="20"/>
          <w:szCs w:val="20"/>
          <w:u w:val="single"/>
        </w:rPr>
      </w:pPr>
      <w:r w:rsidRPr="001F667D">
        <w:rPr>
          <w:b/>
          <w:bCs/>
          <w:sz w:val="20"/>
          <w:szCs w:val="20"/>
          <w:u w:val="single"/>
        </w:rPr>
        <w:t xml:space="preserve">A la sortie de l’action des </w:t>
      </w:r>
      <w:r w:rsidR="00337A2F" w:rsidRPr="001F667D">
        <w:rPr>
          <w:b/>
          <w:bCs/>
          <w:sz w:val="20"/>
          <w:szCs w:val="20"/>
          <w:u w:val="single"/>
        </w:rPr>
        <w:t>b</w:t>
      </w:r>
      <w:r w:rsidR="00913D53" w:rsidRPr="001F667D">
        <w:rPr>
          <w:b/>
          <w:bCs/>
          <w:sz w:val="20"/>
          <w:szCs w:val="20"/>
          <w:u w:val="single"/>
        </w:rPr>
        <w:t xml:space="preserve">énéficiaires du </w:t>
      </w:r>
      <w:r w:rsidRPr="001F667D">
        <w:rPr>
          <w:b/>
          <w:bCs/>
          <w:sz w:val="20"/>
          <w:szCs w:val="20"/>
          <w:u w:val="single"/>
        </w:rPr>
        <w:t>RSA, l’opérateur transmettra obligatoirement aux référents d’insertion socioprofessionnelle les bilans pa</w:t>
      </w:r>
      <w:r w:rsidR="00A8618A">
        <w:rPr>
          <w:b/>
          <w:bCs/>
          <w:sz w:val="20"/>
          <w:szCs w:val="20"/>
          <w:u w:val="single"/>
        </w:rPr>
        <w:t>r retour de la lettre d’orientation</w:t>
      </w:r>
      <w:r w:rsidR="000A76E5" w:rsidRPr="001F667D">
        <w:rPr>
          <w:b/>
          <w:bCs/>
          <w:sz w:val="20"/>
          <w:szCs w:val="20"/>
          <w:u w:val="single"/>
        </w:rPr>
        <w:t xml:space="preserve"> </w:t>
      </w:r>
      <w:r w:rsidRPr="001F667D">
        <w:rPr>
          <w:b/>
          <w:bCs/>
          <w:sz w:val="20"/>
          <w:szCs w:val="20"/>
          <w:u w:val="single"/>
        </w:rPr>
        <w:t>complétée</w:t>
      </w:r>
      <w:r w:rsidRPr="001F667D">
        <w:rPr>
          <w:b/>
          <w:bCs/>
          <w:sz w:val="20"/>
          <w:szCs w:val="20"/>
        </w:rPr>
        <w:t>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bCs/>
          <w:sz w:val="20"/>
          <w:szCs w:val="20"/>
          <w:u w:val="single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….………………………………………………………………………………………………………………………………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CA0EA8" w:rsidRDefault="0000642F" w:rsidP="00CA0EA8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right="79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D174B" w:rsidRDefault="00FD174B" w:rsidP="00CA0EA8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right="794"/>
        <w:jc w:val="both"/>
        <w:rPr>
          <w:b/>
          <w:bCs/>
          <w:sz w:val="20"/>
          <w:szCs w:val="20"/>
          <w:u w:val="single"/>
        </w:rPr>
      </w:pPr>
    </w:p>
    <w:p w:rsidR="00FD174B" w:rsidRDefault="00FD174B" w:rsidP="00CA0EA8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right="794"/>
        <w:jc w:val="both"/>
        <w:rPr>
          <w:b/>
          <w:bCs/>
          <w:sz w:val="20"/>
          <w:szCs w:val="20"/>
          <w:u w:val="single"/>
        </w:rPr>
      </w:pPr>
    </w:p>
    <w:p w:rsidR="0000642F" w:rsidRDefault="0000642F" w:rsidP="00CA0EA8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right="794"/>
        <w:jc w:val="both"/>
        <w:rPr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lastRenderedPageBreak/>
        <w:t>MOYENS ENVISAGES : HUMAINS, MATERIELS-TECHNIQUES</w:t>
      </w:r>
      <w:r w:rsidR="00D7770E">
        <w:rPr>
          <w:b/>
          <w:bCs/>
          <w:sz w:val="20"/>
          <w:szCs w:val="20"/>
          <w:u w:val="single"/>
        </w:rPr>
        <w:t>, METHODOLOGIQUES</w:t>
      </w:r>
      <w:r>
        <w:rPr>
          <w:b/>
          <w:bCs/>
          <w:sz w:val="20"/>
          <w:szCs w:val="20"/>
          <w:u w:val="single"/>
        </w:rPr>
        <w:t xml:space="preserve"> ET LOGISTIQUES :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sz w:val="20"/>
          <w:szCs w:val="20"/>
          <w:u w:val="single"/>
        </w:rPr>
      </w:pPr>
    </w:p>
    <w:p w:rsidR="0000642F" w:rsidRPr="00FD174B" w:rsidRDefault="0000642F" w:rsidP="00CA0EA8">
      <w:pPr>
        <w:pStyle w:val="Normalcentr"/>
        <w:spacing w:line="240" w:lineRule="auto"/>
        <w:rPr>
          <w:rFonts w:ascii="Times New Roman" w:hAnsi="Times New Roman"/>
          <w:szCs w:val="20"/>
        </w:rPr>
      </w:pPr>
      <w:r w:rsidRPr="00FD174B">
        <w:rPr>
          <w:rFonts w:ascii="Times New Roman" w:hAnsi="Times New Roman"/>
          <w:b/>
          <w:szCs w:val="20"/>
        </w:rPr>
        <w:t xml:space="preserve">L’opérateur doit fournir l’organigramme </w:t>
      </w:r>
      <w:r w:rsidR="00CA0EA8" w:rsidRPr="00FD174B">
        <w:rPr>
          <w:rFonts w:ascii="Times New Roman" w:hAnsi="Times New Roman"/>
          <w:b/>
          <w:szCs w:val="20"/>
        </w:rPr>
        <w:t xml:space="preserve">complet </w:t>
      </w:r>
      <w:r w:rsidRPr="00FD174B">
        <w:rPr>
          <w:rFonts w:ascii="Times New Roman" w:hAnsi="Times New Roman"/>
          <w:b/>
          <w:szCs w:val="20"/>
        </w:rPr>
        <w:t>de la structure ainsi que la répartition du personnel sur chaque action menée par la structure</w:t>
      </w:r>
      <w:r w:rsidRPr="00FD174B">
        <w:rPr>
          <w:rFonts w:ascii="Times New Roman" w:hAnsi="Times New Roman"/>
          <w:szCs w:val="20"/>
        </w:rPr>
        <w:t>.</w:t>
      </w:r>
    </w:p>
    <w:p w:rsidR="0000642F" w:rsidRDefault="0000642F">
      <w:pPr>
        <w:pStyle w:val="Normalcentr"/>
        <w:rPr>
          <w:rFonts w:ascii="Times New Roman" w:hAnsi="Times New Roman"/>
          <w:szCs w:val="20"/>
        </w:rPr>
      </w:pPr>
    </w:p>
    <w:p w:rsidR="0000642F" w:rsidRDefault="0000642F">
      <w:pPr>
        <w:pStyle w:val="Normalcent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……..</w:t>
      </w: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………………………………………………………………………………………………………………………………..</w:t>
      </w:r>
    </w:p>
    <w:p w:rsidR="0000642F" w:rsidRDefault="0000642F">
      <w:pPr>
        <w:pStyle w:val="Retraitnormal"/>
        <w:ind w:left="284"/>
      </w:pPr>
      <w:r>
        <w:t>Merci de bien vouloir décrire en détail les locaux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lastRenderedPageBreak/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right="595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Horaires d’ouverture 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b/>
          <w:sz w:val="20"/>
          <w:szCs w:val="20"/>
        </w:rPr>
        <w:t>Horaires de fermeture 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337A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b/>
          <w:sz w:val="20"/>
          <w:szCs w:val="20"/>
        </w:rPr>
        <w:t>Horaires et j</w:t>
      </w:r>
      <w:r w:rsidR="0000642F">
        <w:rPr>
          <w:b/>
          <w:sz w:val="20"/>
          <w:szCs w:val="20"/>
        </w:rPr>
        <w:t xml:space="preserve">ours d’accueil du public : </w:t>
      </w:r>
      <w:r w:rsidR="0000642F"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CA0EA8" w:rsidRDefault="00CA0EA8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bCs/>
          <w:sz w:val="20"/>
          <w:szCs w:val="20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L’opérateur, outre le budget prévisionnel</w:t>
      </w:r>
      <w:r w:rsidR="00536685">
        <w:rPr>
          <w:b/>
          <w:bCs/>
          <w:sz w:val="20"/>
          <w:szCs w:val="20"/>
        </w:rPr>
        <w:t xml:space="preserve"> </w:t>
      </w:r>
      <w:r w:rsidR="00536685" w:rsidRPr="00E12176">
        <w:rPr>
          <w:b/>
          <w:bCs/>
          <w:sz w:val="20"/>
          <w:szCs w:val="20"/>
          <w:u w:val="single"/>
        </w:rPr>
        <w:t>ventilé par actions</w:t>
      </w:r>
      <w:r>
        <w:rPr>
          <w:b/>
          <w:bCs/>
          <w:sz w:val="20"/>
          <w:szCs w:val="20"/>
        </w:rPr>
        <w:t xml:space="preserve">, devra indiquer les modalités de calcul des </w:t>
      </w:r>
      <w:r w:rsidR="00913D53">
        <w:rPr>
          <w:b/>
          <w:bCs/>
          <w:sz w:val="20"/>
          <w:szCs w:val="20"/>
        </w:rPr>
        <w:t xml:space="preserve">éventuels </w:t>
      </w:r>
      <w:r>
        <w:rPr>
          <w:b/>
          <w:bCs/>
          <w:sz w:val="20"/>
          <w:szCs w:val="20"/>
        </w:rPr>
        <w:t xml:space="preserve">frais de structure et de répartition de ces frais entre les différentes actions de la structure ainsi que la répartition des amortissements. 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sz w:val="20"/>
          <w:szCs w:val="20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sz w:val="20"/>
          <w:szCs w:val="20"/>
        </w:rPr>
      </w:pPr>
    </w:p>
    <w:p w:rsidR="0000642F" w:rsidRDefault="0000642F">
      <w:pPr>
        <w:pStyle w:val="Normalcent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sz w:val="20"/>
          <w:szCs w:val="20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sz w:val="20"/>
          <w:szCs w:val="20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sz w:val="20"/>
        </w:rPr>
      </w:pPr>
      <w:r>
        <w:rPr>
          <w:b/>
          <w:sz w:val="20"/>
          <w:szCs w:val="20"/>
        </w:rPr>
        <w:t xml:space="preserve">L’opérateur </w:t>
      </w:r>
      <w:r>
        <w:rPr>
          <w:b/>
          <w:sz w:val="20"/>
        </w:rPr>
        <w:t>certifie être en règle au plan administratif, au plan comptable, et notamment au regard de ses obligations d’employeur.</w:t>
      </w:r>
    </w:p>
    <w:p w:rsidR="0000642F" w:rsidRDefault="0000642F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left="851" w:right="79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00642F" w:rsidRDefault="0000642F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left="851" w:right="794"/>
        <w:jc w:val="center"/>
        <w:rPr>
          <w:sz w:val="20"/>
          <w:szCs w:val="20"/>
        </w:rPr>
      </w:pPr>
      <w:r>
        <w:rPr>
          <w:sz w:val="20"/>
          <w:szCs w:val="20"/>
        </w:rPr>
        <w:tab/>
        <w:t xml:space="preserve">          Fait à </w:t>
      </w:r>
      <w:proofErr w:type="gramStart"/>
      <w:r>
        <w:rPr>
          <w:sz w:val="20"/>
          <w:szCs w:val="20"/>
        </w:rPr>
        <w:t>………………………………………………………….,</w:t>
      </w:r>
      <w:proofErr w:type="gramEnd"/>
      <w:r>
        <w:rPr>
          <w:sz w:val="20"/>
          <w:szCs w:val="20"/>
        </w:rPr>
        <w:t xml:space="preserve"> le </w:t>
      </w:r>
    </w:p>
    <w:p w:rsidR="0000642F" w:rsidRDefault="0000642F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left="851" w:right="794"/>
        <w:jc w:val="right"/>
        <w:rPr>
          <w:sz w:val="20"/>
          <w:szCs w:val="20"/>
        </w:rPr>
      </w:pPr>
    </w:p>
    <w:p w:rsidR="0000642F" w:rsidRDefault="0000642F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left="851" w:right="794"/>
        <w:jc w:val="center"/>
        <w:rPr>
          <w:sz w:val="20"/>
          <w:szCs w:val="20"/>
        </w:rPr>
      </w:pPr>
      <w:r>
        <w:rPr>
          <w:sz w:val="20"/>
          <w:szCs w:val="20"/>
        </w:rPr>
        <w:tab/>
        <w:t>L’opérateur</w:t>
      </w:r>
    </w:p>
    <w:p w:rsidR="0000642F" w:rsidRDefault="0000642F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left="851" w:right="794"/>
        <w:jc w:val="center"/>
        <w:rPr>
          <w:sz w:val="20"/>
          <w:szCs w:val="20"/>
        </w:rPr>
      </w:pPr>
    </w:p>
    <w:p w:rsidR="0000642F" w:rsidRDefault="0000642F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left="851" w:right="794"/>
        <w:jc w:val="center"/>
        <w:rPr>
          <w:rFonts w:ascii="Bookman Old Style" w:hAnsi="Bookman Old Style" w:cs="Arial"/>
          <w:b/>
          <w:bCs/>
          <w:i/>
          <w:iCs/>
          <w:color w:val="0000FF"/>
          <w:sz w:val="20"/>
          <w:szCs w:val="20"/>
        </w:rPr>
        <w:sectPr w:rsidR="0000642F" w:rsidSect="00CA0EA8">
          <w:footerReference w:type="even" r:id="rId11"/>
          <w:footerReference w:type="default" r:id="rId12"/>
          <w:pgSz w:w="11907" w:h="16840" w:code="9"/>
          <w:pgMar w:top="1134" w:right="403" w:bottom="1418" w:left="420" w:header="720" w:footer="720" w:gutter="0"/>
          <w:paperSrc w:first="7" w:other="7"/>
          <w:cols w:space="720"/>
        </w:sectPr>
      </w:pPr>
      <w:r>
        <w:rPr>
          <w:b/>
          <w:bCs/>
          <w:i/>
          <w:iCs/>
          <w:color w:val="0000FF"/>
          <w:sz w:val="20"/>
          <w:szCs w:val="20"/>
        </w:rPr>
        <w:t>(Signature et cachet de l’organisme)</w:t>
      </w:r>
    </w:p>
    <w:p w:rsidR="0000642F" w:rsidRDefault="0000642F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left="851" w:right="794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Annexe 1 : tableau des participants en 20</w:t>
      </w:r>
      <w:r w:rsidR="00431359">
        <w:rPr>
          <w:b/>
          <w:bCs/>
          <w:sz w:val="20"/>
          <w:szCs w:val="20"/>
        </w:rPr>
        <w:t>20</w:t>
      </w:r>
    </w:p>
    <w:p w:rsidR="0000642F" w:rsidRDefault="0000642F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left="851" w:right="794"/>
        <w:jc w:val="both"/>
        <w:rPr>
          <w:sz w:val="20"/>
          <w:szCs w:val="20"/>
        </w:rPr>
      </w:pPr>
    </w:p>
    <w:tbl>
      <w:tblPr>
        <w:tblW w:w="113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1239"/>
        <w:gridCol w:w="1029"/>
        <w:gridCol w:w="896"/>
        <w:gridCol w:w="1088"/>
        <w:gridCol w:w="1418"/>
        <w:gridCol w:w="3662"/>
      </w:tblGrid>
      <w:tr w:rsidR="0064248D" w:rsidTr="0064248D">
        <w:trPr>
          <w:trHeight w:val="10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 Prénom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Sexe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Commune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Résident quartier politique de la ville (oui / non)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N° allocataire CAF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d’entrée dans l’action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 w:rsidP="004313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Situation au 30 juin 20</w:t>
            </w:r>
            <w:r w:rsidR="00431359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</w:tbl>
    <w:p w:rsidR="0000642F" w:rsidRDefault="0000642F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left="851" w:right="794"/>
        <w:jc w:val="both"/>
        <w:rPr>
          <w:sz w:val="20"/>
          <w:szCs w:val="20"/>
        </w:rPr>
      </w:pPr>
    </w:p>
    <w:p w:rsidR="0000642F" w:rsidRDefault="0000642F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left="851" w:right="794"/>
        <w:jc w:val="both"/>
        <w:rPr>
          <w:sz w:val="20"/>
          <w:szCs w:val="20"/>
        </w:rPr>
      </w:pPr>
    </w:p>
    <w:p w:rsidR="0000642F" w:rsidRDefault="0000642F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right="794"/>
        <w:jc w:val="both"/>
        <w:rPr>
          <w:rFonts w:ascii="Bookman Old Style" w:hAnsi="Bookman Old Style" w:cs="Arial"/>
          <w:sz w:val="20"/>
          <w:szCs w:val="20"/>
        </w:rPr>
      </w:pPr>
    </w:p>
    <w:p w:rsidR="0000642F" w:rsidRDefault="0000642F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right="794"/>
        <w:jc w:val="center"/>
        <w:rPr>
          <w:rFonts w:ascii="Bookman Old Style" w:hAnsi="Bookman Old Style" w:cs="Arial"/>
          <w:b/>
          <w:bCs/>
          <w:sz w:val="20"/>
          <w:szCs w:val="20"/>
        </w:rPr>
      </w:pPr>
    </w:p>
    <w:p w:rsidR="0000642F" w:rsidRDefault="0000642F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right="794"/>
        <w:jc w:val="center"/>
        <w:rPr>
          <w:rFonts w:ascii="Bookman Old Style" w:hAnsi="Bookman Old Style" w:cs="Arial"/>
          <w:b/>
          <w:bCs/>
          <w:sz w:val="20"/>
          <w:szCs w:val="20"/>
        </w:rPr>
      </w:pPr>
    </w:p>
    <w:p w:rsidR="0000642F" w:rsidRDefault="0000642F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right="794"/>
        <w:jc w:val="center"/>
        <w:rPr>
          <w:rFonts w:ascii="Bookman Old Style" w:hAnsi="Bookman Old Style" w:cs="Arial"/>
          <w:b/>
          <w:bCs/>
          <w:sz w:val="20"/>
          <w:szCs w:val="20"/>
        </w:rPr>
        <w:sectPr w:rsidR="0000642F">
          <w:pgSz w:w="11907" w:h="16840" w:code="9"/>
          <w:pgMar w:top="1418" w:right="403" w:bottom="1418" w:left="420" w:header="720" w:footer="720" w:gutter="0"/>
          <w:paperSrc w:first="7" w:other="7"/>
          <w:cols w:space="720"/>
        </w:sectPr>
      </w:pPr>
    </w:p>
    <w:p w:rsidR="00592F6C" w:rsidRPr="00592F6C" w:rsidRDefault="00592F6C" w:rsidP="00592F6C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right="794"/>
        <w:jc w:val="center"/>
        <w:rPr>
          <w:b/>
          <w:bCs/>
          <w:sz w:val="20"/>
          <w:szCs w:val="20"/>
        </w:rPr>
      </w:pPr>
      <w:r w:rsidRPr="00592F6C">
        <w:rPr>
          <w:b/>
          <w:bCs/>
          <w:sz w:val="20"/>
          <w:szCs w:val="20"/>
          <w:u w:val="single"/>
        </w:rPr>
        <w:lastRenderedPageBreak/>
        <w:t>Annexe 2 :</w:t>
      </w:r>
      <w:r w:rsidRPr="00592F6C">
        <w:rPr>
          <w:b/>
          <w:bCs/>
          <w:sz w:val="20"/>
          <w:szCs w:val="20"/>
        </w:rPr>
        <w:t xml:space="preserve"> Objectifs des actions du PDI </w:t>
      </w:r>
    </w:p>
    <w:p w:rsidR="00592F6C" w:rsidRPr="00592F6C" w:rsidRDefault="00592F6C" w:rsidP="00592F6C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right="794"/>
        <w:rPr>
          <w:rFonts w:ascii="Bookman Old Style" w:hAnsi="Bookman Old Style" w:cs="Arial"/>
          <w:sz w:val="20"/>
          <w:szCs w:val="20"/>
        </w:rPr>
      </w:pPr>
    </w:p>
    <w:p w:rsidR="00592F6C" w:rsidRPr="00592F6C" w:rsidRDefault="00592F6C" w:rsidP="00592F6C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right="794"/>
        <w:rPr>
          <w:rFonts w:ascii="Bookman Old Style" w:hAnsi="Bookman Old Style" w:cs="Arial"/>
          <w:sz w:val="20"/>
          <w:szCs w:val="20"/>
        </w:rPr>
      </w:pPr>
    </w:p>
    <w:p w:rsidR="00592F6C" w:rsidRPr="00592F6C" w:rsidRDefault="00592F6C" w:rsidP="00592F6C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right="794"/>
        <w:rPr>
          <w:rFonts w:ascii="Bookman Old Style" w:hAnsi="Bookman Old Style" w:cs="Arial"/>
          <w:sz w:val="20"/>
          <w:szCs w:val="20"/>
        </w:rPr>
      </w:pP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9"/>
        <w:gridCol w:w="4956"/>
        <w:gridCol w:w="8123"/>
      </w:tblGrid>
      <w:tr w:rsidR="00592F6C" w:rsidRPr="00592F6C" w:rsidTr="00EA57DA">
        <w:tc>
          <w:tcPr>
            <w:tcW w:w="424" w:type="pct"/>
            <w:gridSpan w:val="2"/>
            <w:shd w:val="clear" w:color="auto" w:fill="E6E6E6"/>
          </w:tcPr>
          <w:p w:rsidR="00592F6C" w:rsidRPr="00592F6C" w:rsidRDefault="00592F6C" w:rsidP="00592F6C">
            <w:pPr>
              <w:jc w:val="center"/>
              <w:rPr>
                <w:b/>
                <w:bCs/>
                <w:sz w:val="20"/>
              </w:rPr>
            </w:pPr>
            <w:r w:rsidRPr="00592F6C">
              <w:rPr>
                <w:b/>
                <w:bCs/>
                <w:sz w:val="20"/>
              </w:rPr>
              <w:t>Axes</w:t>
            </w:r>
          </w:p>
        </w:tc>
        <w:tc>
          <w:tcPr>
            <w:tcW w:w="1734" w:type="pct"/>
            <w:shd w:val="clear" w:color="auto" w:fill="E6E6E6"/>
          </w:tcPr>
          <w:p w:rsidR="00592F6C" w:rsidRPr="00592F6C" w:rsidRDefault="00592F6C" w:rsidP="00592F6C">
            <w:pPr>
              <w:jc w:val="center"/>
              <w:rPr>
                <w:b/>
                <w:bCs/>
                <w:sz w:val="20"/>
              </w:rPr>
            </w:pPr>
            <w:r w:rsidRPr="00592F6C">
              <w:rPr>
                <w:b/>
                <w:bCs/>
                <w:sz w:val="20"/>
              </w:rPr>
              <w:t>Objectifs opérationnels CE</w:t>
            </w:r>
          </w:p>
        </w:tc>
        <w:tc>
          <w:tcPr>
            <w:tcW w:w="2842" w:type="pct"/>
            <w:shd w:val="clear" w:color="auto" w:fill="E6E6E6"/>
          </w:tcPr>
          <w:p w:rsidR="00592F6C" w:rsidRPr="00592F6C" w:rsidRDefault="00592F6C" w:rsidP="00592F6C">
            <w:pPr>
              <w:keepNext/>
              <w:tabs>
                <w:tab w:val="left" w:pos="3402"/>
                <w:tab w:val="left" w:pos="5529"/>
                <w:tab w:val="left" w:pos="8505"/>
              </w:tabs>
              <w:ind w:left="284" w:right="793"/>
              <w:jc w:val="center"/>
              <w:outlineLvl w:val="0"/>
              <w:rPr>
                <w:b/>
                <w:sz w:val="20"/>
                <w:u w:val="single"/>
              </w:rPr>
            </w:pPr>
            <w:r w:rsidRPr="00592F6C">
              <w:rPr>
                <w:b/>
                <w:sz w:val="20"/>
                <w:u w:val="single"/>
              </w:rPr>
              <w:t>Contenu</w:t>
            </w:r>
          </w:p>
        </w:tc>
      </w:tr>
      <w:tr w:rsidR="00592F6C" w:rsidRPr="00592F6C" w:rsidTr="00EA57DA">
        <w:trPr>
          <w:cantSplit/>
          <w:trHeight w:val="754"/>
        </w:trPr>
        <w:tc>
          <w:tcPr>
            <w:tcW w:w="424" w:type="pct"/>
            <w:gridSpan w:val="2"/>
            <w:vMerge w:val="restart"/>
            <w:textDirection w:val="btLr"/>
          </w:tcPr>
          <w:p w:rsidR="00592F6C" w:rsidRPr="00592F6C" w:rsidRDefault="00592F6C" w:rsidP="00592F6C">
            <w:pPr>
              <w:ind w:left="113" w:right="113"/>
              <w:jc w:val="center"/>
              <w:rPr>
                <w:b/>
                <w:bCs/>
                <w:sz w:val="20"/>
                <w:u w:val="single"/>
              </w:rPr>
            </w:pPr>
            <w:r w:rsidRPr="00592F6C">
              <w:rPr>
                <w:b/>
                <w:bCs/>
                <w:sz w:val="20"/>
                <w:u w:val="single"/>
              </w:rPr>
              <w:t>Vie familiale et sociale</w:t>
            </w:r>
          </w:p>
        </w:tc>
        <w:tc>
          <w:tcPr>
            <w:tcW w:w="1734" w:type="pct"/>
            <w:vAlign w:val="center"/>
          </w:tcPr>
          <w:p w:rsidR="00592F6C" w:rsidRPr="00592F6C" w:rsidRDefault="00592F6C" w:rsidP="00592F6C">
            <w:pPr>
              <w:overflowPunct w:val="0"/>
              <w:autoSpaceDE w:val="0"/>
              <w:autoSpaceDN w:val="0"/>
              <w:adjustRightInd w:val="0"/>
              <w:ind w:right="458"/>
              <w:jc w:val="center"/>
              <w:rPr>
                <w:b/>
                <w:sz w:val="20"/>
              </w:rPr>
            </w:pPr>
            <w:r w:rsidRPr="00592F6C">
              <w:rPr>
                <w:b/>
                <w:sz w:val="20"/>
              </w:rPr>
              <w:t>Améliorer la gestion du quotidien</w:t>
            </w:r>
          </w:p>
          <w:p w:rsidR="00592F6C" w:rsidRPr="00592F6C" w:rsidRDefault="00592F6C" w:rsidP="00592F6C">
            <w:pPr>
              <w:jc w:val="center"/>
              <w:rPr>
                <w:sz w:val="20"/>
              </w:rPr>
            </w:pPr>
          </w:p>
        </w:tc>
        <w:tc>
          <w:tcPr>
            <w:tcW w:w="2842" w:type="pct"/>
          </w:tcPr>
          <w:p w:rsidR="00592F6C" w:rsidRPr="00592F6C" w:rsidRDefault="00592F6C" w:rsidP="00592F6C">
            <w:pPr>
              <w:ind w:left="110" w:hanging="110"/>
              <w:rPr>
                <w:sz w:val="20"/>
              </w:rPr>
            </w:pPr>
            <w:r w:rsidRPr="00592F6C">
              <w:rPr>
                <w:sz w:val="20"/>
              </w:rPr>
              <w:t>- Etre autonome dans l’organisation du quotidien et les démarches à effectuer</w:t>
            </w:r>
          </w:p>
          <w:p w:rsidR="00592F6C" w:rsidRPr="00592F6C" w:rsidRDefault="00592F6C" w:rsidP="00592F6C">
            <w:pPr>
              <w:ind w:left="110" w:hanging="110"/>
              <w:rPr>
                <w:sz w:val="20"/>
              </w:rPr>
            </w:pPr>
            <w:r w:rsidRPr="00592F6C">
              <w:rPr>
                <w:sz w:val="20"/>
              </w:rPr>
              <w:t>- Organiser ses déplacements</w:t>
            </w:r>
          </w:p>
          <w:p w:rsidR="00592F6C" w:rsidRPr="00592F6C" w:rsidRDefault="00592F6C" w:rsidP="00592F6C">
            <w:pPr>
              <w:ind w:left="110" w:hanging="110"/>
              <w:rPr>
                <w:sz w:val="20"/>
              </w:rPr>
            </w:pPr>
            <w:r w:rsidRPr="00592F6C">
              <w:rPr>
                <w:sz w:val="20"/>
              </w:rPr>
              <w:t>- Lever les contraintes liées à la mobilité</w:t>
            </w:r>
          </w:p>
          <w:p w:rsidR="00592F6C" w:rsidRPr="00592F6C" w:rsidRDefault="00592F6C" w:rsidP="00592F6C">
            <w:pPr>
              <w:ind w:left="290" w:hanging="290"/>
              <w:rPr>
                <w:sz w:val="20"/>
              </w:rPr>
            </w:pPr>
            <w:r w:rsidRPr="00592F6C">
              <w:rPr>
                <w:sz w:val="20"/>
              </w:rPr>
              <w:t>- Accéder aux compétences clés</w:t>
            </w:r>
          </w:p>
          <w:p w:rsidR="00592F6C" w:rsidRPr="00592F6C" w:rsidRDefault="00592F6C" w:rsidP="00592F6C">
            <w:pPr>
              <w:ind w:left="290" w:hanging="290"/>
              <w:rPr>
                <w:sz w:val="20"/>
              </w:rPr>
            </w:pPr>
          </w:p>
        </w:tc>
      </w:tr>
      <w:tr w:rsidR="00592F6C" w:rsidRPr="00592F6C" w:rsidTr="00EA57DA">
        <w:trPr>
          <w:cantSplit/>
          <w:trHeight w:val="834"/>
        </w:trPr>
        <w:tc>
          <w:tcPr>
            <w:tcW w:w="424" w:type="pct"/>
            <w:gridSpan w:val="2"/>
            <w:vMerge/>
          </w:tcPr>
          <w:p w:rsidR="00592F6C" w:rsidRPr="00592F6C" w:rsidRDefault="00592F6C" w:rsidP="00592F6C">
            <w:pPr>
              <w:rPr>
                <w:sz w:val="20"/>
              </w:rPr>
            </w:pPr>
          </w:p>
        </w:tc>
        <w:tc>
          <w:tcPr>
            <w:tcW w:w="1734" w:type="pct"/>
            <w:vAlign w:val="center"/>
          </w:tcPr>
          <w:p w:rsidR="00592F6C" w:rsidRPr="00592F6C" w:rsidRDefault="00592F6C" w:rsidP="00592F6C">
            <w:pPr>
              <w:jc w:val="center"/>
              <w:rPr>
                <w:b/>
                <w:bCs/>
                <w:sz w:val="20"/>
              </w:rPr>
            </w:pPr>
            <w:r w:rsidRPr="00592F6C">
              <w:rPr>
                <w:b/>
                <w:bCs/>
                <w:sz w:val="20"/>
              </w:rPr>
              <w:t>Connaître ses droits et pouvoir les utiliser</w:t>
            </w:r>
          </w:p>
        </w:tc>
        <w:tc>
          <w:tcPr>
            <w:tcW w:w="2842" w:type="pct"/>
          </w:tcPr>
          <w:p w:rsidR="00592F6C" w:rsidRPr="00592F6C" w:rsidRDefault="00592F6C" w:rsidP="00592F6C">
            <w:pPr>
              <w:ind w:left="110" w:hanging="110"/>
              <w:rPr>
                <w:sz w:val="20"/>
              </w:rPr>
            </w:pPr>
            <w:r w:rsidRPr="00592F6C">
              <w:rPr>
                <w:sz w:val="20"/>
              </w:rPr>
              <w:t>- Connaître ses droits et devoirs (dont RSA et droits annexes)</w:t>
            </w:r>
          </w:p>
          <w:p w:rsidR="00592F6C" w:rsidRPr="00592F6C" w:rsidRDefault="00592F6C" w:rsidP="00592F6C">
            <w:pPr>
              <w:ind w:left="110" w:hanging="110"/>
              <w:rPr>
                <w:sz w:val="20"/>
              </w:rPr>
            </w:pPr>
            <w:r w:rsidRPr="00592F6C">
              <w:rPr>
                <w:sz w:val="20"/>
              </w:rPr>
              <w:t xml:space="preserve"> - Accéder à ses droits et les utiliser</w:t>
            </w:r>
          </w:p>
          <w:p w:rsidR="00592F6C" w:rsidRPr="00592F6C" w:rsidRDefault="00592F6C" w:rsidP="00592F6C">
            <w:pPr>
              <w:numPr>
                <w:ilvl w:val="0"/>
                <w:numId w:val="40"/>
              </w:numPr>
              <w:spacing w:after="200" w:line="276" w:lineRule="auto"/>
              <w:ind w:left="110" w:hanging="110"/>
              <w:rPr>
                <w:sz w:val="20"/>
              </w:rPr>
            </w:pPr>
            <w:r w:rsidRPr="00592F6C">
              <w:rPr>
                <w:sz w:val="20"/>
              </w:rPr>
              <w:t xml:space="preserve"> Solliciter les organismes adaptés</w:t>
            </w:r>
          </w:p>
        </w:tc>
      </w:tr>
      <w:tr w:rsidR="00592F6C" w:rsidRPr="00592F6C" w:rsidTr="00EA57DA">
        <w:trPr>
          <w:trHeight w:val="1519"/>
        </w:trPr>
        <w:tc>
          <w:tcPr>
            <w:tcW w:w="424" w:type="pct"/>
            <w:gridSpan w:val="2"/>
            <w:vMerge/>
          </w:tcPr>
          <w:p w:rsidR="00592F6C" w:rsidRPr="00592F6C" w:rsidRDefault="00592F6C" w:rsidP="00592F6C">
            <w:pPr>
              <w:rPr>
                <w:sz w:val="20"/>
              </w:rPr>
            </w:pPr>
          </w:p>
        </w:tc>
        <w:tc>
          <w:tcPr>
            <w:tcW w:w="1734" w:type="pct"/>
            <w:vAlign w:val="center"/>
          </w:tcPr>
          <w:p w:rsidR="00592F6C" w:rsidRPr="00592F6C" w:rsidRDefault="00592F6C" w:rsidP="00592F6C">
            <w:pPr>
              <w:ind w:right="-134"/>
              <w:jc w:val="center"/>
              <w:rPr>
                <w:b/>
                <w:bCs/>
                <w:sz w:val="20"/>
              </w:rPr>
            </w:pPr>
            <w:r w:rsidRPr="00592F6C">
              <w:rPr>
                <w:b/>
                <w:bCs/>
                <w:sz w:val="20"/>
              </w:rPr>
              <w:t>Assumer son rôle au sein de la famille et dans l’emploi</w:t>
            </w:r>
          </w:p>
        </w:tc>
        <w:tc>
          <w:tcPr>
            <w:tcW w:w="2842" w:type="pct"/>
          </w:tcPr>
          <w:p w:rsidR="00592F6C" w:rsidRPr="00592F6C" w:rsidRDefault="00592F6C" w:rsidP="00592F6C">
            <w:pPr>
              <w:rPr>
                <w:sz w:val="20"/>
              </w:rPr>
            </w:pPr>
            <w:r w:rsidRPr="00592F6C">
              <w:rPr>
                <w:sz w:val="20"/>
              </w:rPr>
              <w:t xml:space="preserve">- Connaître et valoriser ses compétences parentales  </w:t>
            </w:r>
          </w:p>
          <w:p w:rsidR="00592F6C" w:rsidRPr="00592F6C" w:rsidRDefault="00592F6C" w:rsidP="00592F6C">
            <w:pPr>
              <w:rPr>
                <w:sz w:val="20"/>
              </w:rPr>
            </w:pPr>
            <w:r w:rsidRPr="00592F6C">
              <w:rPr>
                <w:sz w:val="20"/>
              </w:rPr>
              <w:t>- Utiliser les différents modes de garde</w:t>
            </w:r>
          </w:p>
          <w:p w:rsidR="00592F6C" w:rsidRPr="00592F6C" w:rsidRDefault="00592F6C" w:rsidP="00592F6C">
            <w:pPr>
              <w:rPr>
                <w:sz w:val="20"/>
              </w:rPr>
            </w:pPr>
            <w:r w:rsidRPr="00592F6C">
              <w:rPr>
                <w:sz w:val="20"/>
              </w:rPr>
              <w:t>- Concilier vie familiale et projet professionnelle</w:t>
            </w:r>
          </w:p>
          <w:p w:rsidR="00592F6C" w:rsidRPr="00592F6C" w:rsidRDefault="00592F6C" w:rsidP="00592F6C">
            <w:pPr>
              <w:rPr>
                <w:sz w:val="20"/>
              </w:rPr>
            </w:pPr>
            <w:r w:rsidRPr="00592F6C">
              <w:rPr>
                <w:sz w:val="20"/>
              </w:rPr>
              <w:t>- Améliorer les conditions de vie familiale,</w:t>
            </w:r>
          </w:p>
          <w:p w:rsidR="00592F6C" w:rsidRPr="00592F6C" w:rsidRDefault="00592F6C" w:rsidP="00592F6C">
            <w:pPr>
              <w:rPr>
                <w:sz w:val="20"/>
              </w:rPr>
            </w:pPr>
            <w:r w:rsidRPr="00592F6C">
              <w:rPr>
                <w:sz w:val="20"/>
              </w:rPr>
              <w:t>- Apporter une aide à un tiers</w:t>
            </w:r>
          </w:p>
        </w:tc>
      </w:tr>
      <w:tr w:rsidR="00592F6C" w:rsidRPr="00592F6C" w:rsidTr="00EA57DA">
        <w:trPr>
          <w:trHeight w:val="748"/>
        </w:trPr>
        <w:tc>
          <w:tcPr>
            <w:tcW w:w="424" w:type="pct"/>
            <w:gridSpan w:val="2"/>
            <w:vMerge/>
          </w:tcPr>
          <w:p w:rsidR="00592F6C" w:rsidRPr="00592F6C" w:rsidRDefault="00592F6C" w:rsidP="00592F6C"/>
        </w:tc>
        <w:tc>
          <w:tcPr>
            <w:tcW w:w="1734" w:type="pct"/>
            <w:vAlign w:val="center"/>
          </w:tcPr>
          <w:p w:rsidR="00592F6C" w:rsidRPr="00592F6C" w:rsidRDefault="00592F6C" w:rsidP="00592F6C">
            <w:pPr>
              <w:jc w:val="center"/>
              <w:rPr>
                <w:b/>
                <w:bCs/>
                <w:sz w:val="20"/>
              </w:rPr>
            </w:pPr>
            <w:r w:rsidRPr="00592F6C">
              <w:rPr>
                <w:b/>
                <w:bCs/>
                <w:sz w:val="20"/>
              </w:rPr>
              <w:t>Participer à l’environnement social et à la vie sociale</w:t>
            </w:r>
          </w:p>
        </w:tc>
        <w:tc>
          <w:tcPr>
            <w:tcW w:w="2842" w:type="pct"/>
          </w:tcPr>
          <w:p w:rsidR="00592F6C" w:rsidRPr="00592F6C" w:rsidRDefault="00592F6C" w:rsidP="00592F6C">
            <w:pPr>
              <w:rPr>
                <w:sz w:val="20"/>
              </w:rPr>
            </w:pPr>
            <w:r w:rsidRPr="00592F6C">
              <w:rPr>
                <w:sz w:val="20"/>
              </w:rPr>
              <w:t xml:space="preserve"> - Développer et valoriser ses compétences en dehors de la cellule familiale</w:t>
            </w:r>
          </w:p>
          <w:p w:rsidR="00592F6C" w:rsidRPr="00592F6C" w:rsidRDefault="00592F6C" w:rsidP="00592F6C">
            <w:pPr>
              <w:rPr>
                <w:sz w:val="20"/>
              </w:rPr>
            </w:pPr>
            <w:r w:rsidRPr="00592F6C">
              <w:rPr>
                <w:sz w:val="20"/>
              </w:rPr>
              <w:t>- S’impliquer dans une action, un projet,</w:t>
            </w:r>
          </w:p>
          <w:p w:rsidR="00592F6C" w:rsidRPr="00592F6C" w:rsidRDefault="00592F6C" w:rsidP="00592F6C">
            <w:pPr>
              <w:rPr>
                <w:sz w:val="20"/>
              </w:rPr>
            </w:pPr>
            <w:r w:rsidRPr="00592F6C">
              <w:rPr>
                <w:sz w:val="20"/>
              </w:rPr>
              <w:t>- S’adapter à son quartier, son lieu de vie,</w:t>
            </w:r>
          </w:p>
          <w:p w:rsidR="00592F6C" w:rsidRPr="00592F6C" w:rsidRDefault="00592F6C" w:rsidP="00592F6C">
            <w:pPr>
              <w:rPr>
                <w:sz w:val="20"/>
              </w:rPr>
            </w:pPr>
            <w:r w:rsidRPr="00592F6C">
              <w:rPr>
                <w:sz w:val="20"/>
              </w:rPr>
              <w:t>- Rompre l’isolement social, participer à des activités à l’extérieur</w:t>
            </w:r>
          </w:p>
        </w:tc>
      </w:tr>
      <w:tr w:rsidR="00592F6C" w:rsidRPr="00592F6C" w:rsidTr="00EA57DA">
        <w:tc>
          <w:tcPr>
            <w:tcW w:w="421" w:type="pct"/>
            <w:shd w:val="clear" w:color="auto" w:fill="E6E6E6"/>
          </w:tcPr>
          <w:p w:rsidR="00592F6C" w:rsidRPr="00592F6C" w:rsidRDefault="00592F6C" w:rsidP="00592F6C">
            <w:pPr>
              <w:jc w:val="center"/>
              <w:rPr>
                <w:b/>
                <w:bCs/>
                <w:sz w:val="20"/>
              </w:rPr>
            </w:pPr>
            <w:r w:rsidRPr="00592F6C">
              <w:rPr>
                <w:b/>
                <w:bCs/>
                <w:sz w:val="20"/>
              </w:rPr>
              <w:t>Axes</w:t>
            </w:r>
          </w:p>
        </w:tc>
        <w:tc>
          <w:tcPr>
            <w:tcW w:w="1737" w:type="pct"/>
            <w:gridSpan w:val="2"/>
            <w:shd w:val="clear" w:color="auto" w:fill="E6E6E6"/>
          </w:tcPr>
          <w:p w:rsidR="00592F6C" w:rsidRPr="00592F6C" w:rsidRDefault="00592F6C" w:rsidP="00592F6C">
            <w:pPr>
              <w:jc w:val="center"/>
              <w:rPr>
                <w:b/>
                <w:bCs/>
                <w:sz w:val="20"/>
              </w:rPr>
            </w:pPr>
            <w:r w:rsidRPr="00592F6C">
              <w:rPr>
                <w:b/>
                <w:bCs/>
                <w:sz w:val="20"/>
              </w:rPr>
              <w:t>Objectifs opérationnels CE</w:t>
            </w:r>
          </w:p>
        </w:tc>
        <w:tc>
          <w:tcPr>
            <w:tcW w:w="2842" w:type="pct"/>
            <w:shd w:val="clear" w:color="auto" w:fill="E6E6E6"/>
          </w:tcPr>
          <w:p w:rsidR="00592F6C" w:rsidRPr="00592F6C" w:rsidRDefault="00592F6C" w:rsidP="00592F6C">
            <w:pPr>
              <w:keepNext/>
              <w:tabs>
                <w:tab w:val="left" w:pos="3402"/>
                <w:tab w:val="left" w:pos="5529"/>
                <w:tab w:val="left" w:pos="8505"/>
              </w:tabs>
              <w:ind w:left="284" w:right="793"/>
              <w:jc w:val="center"/>
              <w:outlineLvl w:val="0"/>
              <w:rPr>
                <w:b/>
                <w:sz w:val="20"/>
                <w:u w:val="single"/>
              </w:rPr>
            </w:pPr>
            <w:r w:rsidRPr="00592F6C">
              <w:rPr>
                <w:b/>
                <w:sz w:val="20"/>
                <w:u w:val="single"/>
              </w:rPr>
              <w:t>Contenu</w:t>
            </w:r>
          </w:p>
        </w:tc>
      </w:tr>
      <w:tr w:rsidR="00592F6C" w:rsidRPr="00592F6C" w:rsidTr="00EA57DA">
        <w:trPr>
          <w:cantSplit/>
          <w:trHeight w:val="923"/>
        </w:trPr>
        <w:tc>
          <w:tcPr>
            <w:tcW w:w="421" w:type="pct"/>
            <w:vMerge w:val="restart"/>
            <w:textDirection w:val="btLr"/>
          </w:tcPr>
          <w:p w:rsidR="00592F6C" w:rsidRPr="00592F6C" w:rsidRDefault="00592F6C" w:rsidP="00592F6C">
            <w:pPr>
              <w:ind w:left="113" w:right="113"/>
              <w:jc w:val="center"/>
              <w:rPr>
                <w:sz w:val="20"/>
              </w:rPr>
            </w:pPr>
            <w:r w:rsidRPr="00592F6C">
              <w:rPr>
                <w:b/>
                <w:bCs/>
                <w:sz w:val="20"/>
                <w:u w:val="single"/>
              </w:rPr>
              <w:t>Logement</w:t>
            </w:r>
          </w:p>
        </w:tc>
        <w:tc>
          <w:tcPr>
            <w:tcW w:w="1737" w:type="pct"/>
            <w:gridSpan w:val="2"/>
            <w:vAlign w:val="center"/>
          </w:tcPr>
          <w:p w:rsidR="00592F6C" w:rsidRPr="00592F6C" w:rsidRDefault="00592F6C" w:rsidP="00592F6C">
            <w:pPr>
              <w:jc w:val="center"/>
              <w:rPr>
                <w:sz w:val="20"/>
              </w:rPr>
            </w:pPr>
            <w:r w:rsidRPr="00592F6C">
              <w:rPr>
                <w:b/>
                <w:bCs/>
                <w:sz w:val="20"/>
              </w:rPr>
              <w:t>Accéder à un logement adapté</w:t>
            </w:r>
          </w:p>
        </w:tc>
        <w:tc>
          <w:tcPr>
            <w:tcW w:w="2842" w:type="pct"/>
          </w:tcPr>
          <w:p w:rsidR="00592F6C" w:rsidRPr="00592F6C" w:rsidRDefault="00592F6C" w:rsidP="00592F6C">
            <w:pPr>
              <w:numPr>
                <w:ilvl w:val="0"/>
                <w:numId w:val="40"/>
              </w:numPr>
              <w:tabs>
                <w:tab w:val="num" w:pos="211"/>
              </w:tabs>
              <w:spacing w:after="200" w:line="276" w:lineRule="auto"/>
              <w:ind w:left="211" w:hanging="211"/>
              <w:contextualSpacing/>
              <w:rPr>
                <w:sz w:val="20"/>
              </w:rPr>
            </w:pPr>
            <w:r w:rsidRPr="00592F6C">
              <w:rPr>
                <w:sz w:val="20"/>
              </w:rPr>
              <w:t xml:space="preserve">Définir un projet Logement </w:t>
            </w:r>
          </w:p>
          <w:p w:rsidR="00592F6C" w:rsidRPr="00592F6C" w:rsidRDefault="00592F6C" w:rsidP="00592F6C">
            <w:pPr>
              <w:numPr>
                <w:ilvl w:val="0"/>
                <w:numId w:val="40"/>
              </w:numPr>
              <w:tabs>
                <w:tab w:val="num" w:pos="211"/>
              </w:tabs>
              <w:spacing w:after="200" w:line="276" w:lineRule="auto"/>
              <w:ind w:left="211" w:hanging="211"/>
              <w:contextualSpacing/>
              <w:rPr>
                <w:sz w:val="20"/>
              </w:rPr>
            </w:pPr>
            <w:r w:rsidRPr="00592F6C">
              <w:rPr>
                <w:sz w:val="20"/>
              </w:rPr>
              <w:t>Rechercher un logement ou changer de logement</w:t>
            </w:r>
          </w:p>
          <w:p w:rsidR="00592F6C" w:rsidRPr="00592F6C" w:rsidRDefault="00592F6C" w:rsidP="00592F6C">
            <w:pPr>
              <w:numPr>
                <w:ilvl w:val="0"/>
                <w:numId w:val="40"/>
              </w:numPr>
              <w:tabs>
                <w:tab w:val="num" w:pos="211"/>
              </w:tabs>
              <w:spacing w:after="200" w:line="276" w:lineRule="auto"/>
              <w:ind w:left="211" w:hanging="211"/>
              <w:contextualSpacing/>
              <w:rPr>
                <w:sz w:val="20"/>
              </w:rPr>
            </w:pPr>
            <w:r w:rsidRPr="00592F6C">
              <w:rPr>
                <w:sz w:val="20"/>
              </w:rPr>
              <w:t>Accéder à un logement</w:t>
            </w:r>
          </w:p>
        </w:tc>
      </w:tr>
      <w:tr w:rsidR="00592F6C" w:rsidRPr="00592F6C" w:rsidTr="00EA57DA">
        <w:trPr>
          <w:cantSplit/>
          <w:trHeight w:val="1121"/>
        </w:trPr>
        <w:tc>
          <w:tcPr>
            <w:tcW w:w="421" w:type="pct"/>
            <w:vMerge/>
          </w:tcPr>
          <w:p w:rsidR="00592F6C" w:rsidRPr="00592F6C" w:rsidRDefault="00592F6C" w:rsidP="00592F6C"/>
        </w:tc>
        <w:tc>
          <w:tcPr>
            <w:tcW w:w="1737" w:type="pct"/>
            <w:gridSpan w:val="2"/>
            <w:vAlign w:val="center"/>
          </w:tcPr>
          <w:p w:rsidR="00592F6C" w:rsidRPr="00592F6C" w:rsidRDefault="00592F6C" w:rsidP="00592F6C">
            <w:pPr>
              <w:jc w:val="center"/>
              <w:rPr>
                <w:sz w:val="20"/>
              </w:rPr>
            </w:pPr>
            <w:r w:rsidRPr="00592F6C">
              <w:rPr>
                <w:b/>
                <w:bCs/>
                <w:sz w:val="20"/>
              </w:rPr>
              <w:t>Se maintenir dans un logement</w:t>
            </w:r>
          </w:p>
        </w:tc>
        <w:tc>
          <w:tcPr>
            <w:tcW w:w="2842" w:type="pct"/>
          </w:tcPr>
          <w:p w:rsidR="00592F6C" w:rsidRPr="00592F6C" w:rsidRDefault="00592F6C" w:rsidP="00592F6C">
            <w:pPr>
              <w:numPr>
                <w:ilvl w:val="0"/>
                <w:numId w:val="40"/>
              </w:numPr>
              <w:tabs>
                <w:tab w:val="num" w:pos="211"/>
              </w:tabs>
              <w:spacing w:after="200" w:line="276" w:lineRule="auto"/>
              <w:ind w:left="211" w:hanging="211"/>
              <w:contextualSpacing/>
              <w:rPr>
                <w:sz w:val="20"/>
              </w:rPr>
            </w:pPr>
            <w:r w:rsidRPr="00592F6C">
              <w:rPr>
                <w:sz w:val="20"/>
              </w:rPr>
              <w:t>S’approprier ou adapter son logement</w:t>
            </w:r>
          </w:p>
          <w:p w:rsidR="00592F6C" w:rsidRPr="00592F6C" w:rsidRDefault="00592F6C" w:rsidP="00592F6C">
            <w:pPr>
              <w:numPr>
                <w:ilvl w:val="0"/>
                <w:numId w:val="40"/>
              </w:numPr>
              <w:tabs>
                <w:tab w:val="num" w:pos="211"/>
              </w:tabs>
              <w:spacing w:after="200" w:line="276" w:lineRule="auto"/>
              <w:ind w:left="211" w:hanging="211"/>
              <w:contextualSpacing/>
              <w:rPr>
                <w:sz w:val="20"/>
              </w:rPr>
            </w:pPr>
            <w:r w:rsidRPr="00592F6C">
              <w:rPr>
                <w:sz w:val="20"/>
              </w:rPr>
              <w:t>Assurer le financement des charges de logement</w:t>
            </w:r>
          </w:p>
          <w:p w:rsidR="00592F6C" w:rsidRPr="00592F6C" w:rsidRDefault="00592F6C" w:rsidP="00592F6C">
            <w:pPr>
              <w:numPr>
                <w:ilvl w:val="0"/>
                <w:numId w:val="40"/>
              </w:numPr>
              <w:tabs>
                <w:tab w:val="num" w:pos="211"/>
              </w:tabs>
              <w:spacing w:after="200" w:line="276" w:lineRule="auto"/>
              <w:ind w:left="211" w:hanging="211"/>
              <w:contextualSpacing/>
              <w:rPr>
                <w:sz w:val="20"/>
              </w:rPr>
            </w:pPr>
            <w:r w:rsidRPr="00592F6C">
              <w:rPr>
                <w:sz w:val="20"/>
              </w:rPr>
              <w:t xml:space="preserve">Créer les conditions d’une occupation durable du logement </w:t>
            </w:r>
          </w:p>
          <w:p w:rsidR="00592F6C" w:rsidRPr="00592F6C" w:rsidRDefault="00592F6C" w:rsidP="00592F6C">
            <w:pPr>
              <w:numPr>
                <w:ilvl w:val="0"/>
                <w:numId w:val="40"/>
              </w:numPr>
              <w:tabs>
                <w:tab w:val="num" w:pos="211"/>
              </w:tabs>
              <w:spacing w:after="200" w:line="276" w:lineRule="auto"/>
              <w:ind w:left="211" w:hanging="211"/>
              <w:contextualSpacing/>
              <w:rPr>
                <w:sz w:val="20"/>
              </w:rPr>
            </w:pPr>
            <w:r w:rsidRPr="00592F6C">
              <w:rPr>
                <w:sz w:val="20"/>
              </w:rPr>
              <w:t>Prévenir une expulsion</w:t>
            </w:r>
          </w:p>
        </w:tc>
      </w:tr>
      <w:tr w:rsidR="00592F6C" w:rsidRPr="00592F6C" w:rsidTr="00EA57DA">
        <w:tc>
          <w:tcPr>
            <w:tcW w:w="421" w:type="pct"/>
            <w:shd w:val="clear" w:color="auto" w:fill="E6E6E6"/>
          </w:tcPr>
          <w:p w:rsidR="00592F6C" w:rsidRPr="00592F6C" w:rsidRDefault="00592F6C" w:rsidP="00592F6C">
            <w:pPr>
              <w:jc w:val="center"/>
              <w:rPr>
                <w:b/>
                <w:bCs/>
                <w:sz w:val="20"/>
              </w:rPr>
            </w:pPr>
            <w:r w:rsidRPr="00592F6C">
              <w:rPr>
                <w:b/>
                <w:bCs/>
                <w:sz w:val="20"/>
              </w:rPr>
              <w:t>Axes</w:t>
            </w:r>
          </w:p>
        </w:tc>
        <w:tc>
          <w:tcPr>
            <w:tcW w:w="1737" w:type="pct"/>
            <w:gridSpan w:val="2"/>
            <w:shd w:val="clear" w:color="auto" w:fill="E6E6E6"/>
          </w:tcPr>
          <w:p w:rsidR="00592F6C" w:rsidRPr="00592F6C" w:rsidRDefault="00592F6C" w:rsidP="00592F6C">
            <w:pPr>
              <w:jc w:val="center"/>
              <w:rPr>
                <w:b/>
                <w:bCs/>
                <w:sz w:val="20"/>
              </w:rPr>
            </w:pPr>
            <w:r w:rsidRPr="00592F6C">
              <w:rPr>
                <w:b/>
                <w:bCs/>
                <w:sz w:val="20"/>
              </w:rPr>
              <w:t>Objectifs opérationnels CE</w:t>
            </w:r>
          </w:p>
        </w:tc>
        <w:tc>
          <w:tcPr>
            <w:tcW w:w="2842" w:type="pct"/>
            <w:shd w:val="clear" w:color="auto" w:fill="E6E6E6"/>
          </w:tcPr>
          <w:p w:rsidR="00592F6C" w:rsidRPr="00592F6C" w:rsidRDefault="00592F6C" w:rsidP="00592F6C">
            <w:pPr>
              <w:keepNext/>
              <w:tabs>
                <w:tab w:val="left" w:pos="3402"/>
                <w:tab w:val="left" w:pos="5529"/>
                <w:tab w:val="left" w:pos="8505"/>
              </w:tabs>
              <w:ind w:left="284" w:right="793"/>
              <w:jc w:val="center"/>
              <w:outlineLvl w:val="0"/>
              <w:rPr>
                <w:b/>
                <w:sz w:val="20"/>
                <w:u w:val="single"/>
              </w:rPr>
            </w:pPr>
            <w:r w:rsidRPr="00592F6C">
              <w:rPr>
                <w:b/>
                <w:sz w:val="20"/>
                <w:u w:val="single"/>
              </w:rPr>
              <w:t>Contenu</w:t>
            </w:r>
          </w:p>
        </w:tc>
      </w:tr>
      <w:tr w:rsidR="00592F6C" w:rsidRPr="00592F6C" w:rsidTr="00EA57DA">
        <w:trPr>
          <w:cantSplit/>
        </w:trPr>
        <w:tc>
          <w:tcPr>
            <w:tcW w:w="421" w:type="pct"/>
            <w:vMerge w:val="restart"/>
            <w:textDirection w:val="btLr"/>
          </w:tcPr>
          <w:p w:rsidR="00592F6C" w:rsidRPr="00592F6C" w:rsidRDefault="00592F6C" w:rsidP="00592F6C">
            <w:pPr>
              <w:ind w:left="113" w:right="113"/>
              <w:jc w:val="center"/>
              <w:rPr>
                <w:b/>
                <w:bCs/>
                <w:sz w:val="20"/>
                <w:u w:val="single"/>
              </w:rPr>
            </w:pPr>
            <w:r w:rsidRPr="00592F6C">
              <w:rPr>
                <w:b/>
                <w:bCs/>
                <w:sz w:val="20"/>
                <w:u w:val="single"/>
              </w:rPr>
              <w:t>Santé</w:t>
            </w:r>
          </w:p>
        </w:tc>
        <w:tc>
          <w:tcPr>
            <w:tcW w:w="1737" w:type="pct"/>
            <w:gridSpan w:val="2"/>
            <w:vAlign w:val="center"/>
          </w:tcPr>
          <w:p w:rsidR="00592F6C" w:rsidRPr="00592F6C" w:rsidRDefault="00592F6C" w:rsidP="00592F6C">
            <w:pPr>
              <w:keepNext/>
              <w:tabs>
                <w:tab w:val="left" w:pos="3402"/>
                <w:tab w:val="left" w:pos="5529"/>
                <w:tab w:val="left" w:pos="8505"/>
              </w:tabs>
              <w:ind w:left="284" w:right="793"/>
              <w:jc w:val="center"/>
              <w:outlineLvl w:val="0"/>
              <w:rPr>
                <w:b/>
                <w:sz w:val="20"/>
              </w:rPr>
            </w:pPr>
            <w:r w:rsidRPr="00592F6C">
              <w:rPr>
                <w:b/>
                <w:sz w:val="20"/>
              </w:rPr>
              <w:t>Se soigner</w:t>
            </w:r>
          </w:p>
        </w:tc>
        <w:tc>
          <w:tcPr>
            <w:tcW w:w="2842" w:type="pct"/>
          </w:tcPr>
          <w:p w:rsidR="00592F6C" w:rsidRPr="00592F6C" w:rsidRDefault="00592F6C" w:rsidP="00592F6C">
            <w:pPr>
              <w:rPr>
                <w:sz w:val="20"/>
              </w:rPr>
            </w:pPr>
            <w:r w:rsidRPr="00592F6C">
              <w:rPr>
                <w:sz w:val="20"/>
              </w:rPr>
              <w:t>- Engager des démarches de soins adaptées</w:t>
            </w:r>
          </w:p>
          <w:p w:rsidR="00592F6C" w:rsidRPr="00592F6C" w:rsidRDefault="00592F6C" w:rsidP="00592F6C">
            <w:pPr>
              <w:rPr>
                <w:sz w:val="20"/>
              </w:rPr>
            </w:pPr>
            <w:r w:rsidRPr="00592F6C">
              <w:rPr>
                <w:sz w:val="20"/>
              </w:rPr>
              <w:t>- Prendre soin de soi, améliorer son développement personnel</w:t>
            </w:r>
          </w:p>
          <w:p w:rsidR="00592F6C" w:rsidRPr="00592F6C" w:rsidRDefault="00592F6C" w:rsidP="00592F6C">
            <w:pPr>
              <w:rPr>
                <w:sz w:val="20"/>
              </w:rPr>
            </w:pPr>
          </w:p>
        </w:tc>
      </w:tr>
      <w:tr w:rsidR="00592F6C" w:rsidRPr="00592F6C" w:rsidTr="00EA57DA">
        <w:trPr>
          <w:cantSplit/>
          <w:trHeight w:val="612"/>
        </w:trPr>
        <w:tc>
          <w:tcPr>
            <w:tcW w:w="421" w:type="pct"/>
            <w:vMerge/>
          </w:tcPr>
          <w:p w:rsidR="00592F6C" w:rsidRPr="00592F6C" w:rsidRDefault="00592F6C" w:rsidP="00592F6C">
            <w:pPr>
              <w:rPr>
                <w:sz w:val="20"/>
              </w:rPr>
            </w:pPr>
          </w:p>
        </w:tc>
        <w:tc>
          <w:tcPr>
            <w:tcW w:w="1737" w:type="pct"/>
            <w:gridSpan w:val="2"/>
            <w:vAlign w:val="center"/>
          </w:tcPr>
          <w:p w:rsidR="00592F6C" w:rsidRPr="00592F6C" w:rsidRDefault="00592F6C" w:rsidP="00592F6C">
            <w:pPr>
              <w:jc w:val="center"/>
              <w:rPr>
                <w:b/>
                <w:bCs/>
                <w:sz w:val="20"/>
              </w:rPr>
            </w:pPr>
            <w:r w:rsidRPr="00592F6C">
              <w:rPr>
                <w:b/>
                <w:bCs/>
                <w:sz w:val="20"/>
              </w:rPr>
              <w:t>Avoir une couverture sociale</w:t>
            </w:r>
          </w:p>
        </w:tc>
        <w:tc>
          <w:tcPr>
            <w:tcW w:w="2842" w:type="pct"/>
          </w:tcPr>
          <w:p w:rsidR="00592F6C" w:rsidRPr="00592F6C" w:rsidRDefault="00592F6C" w:rsidP="00592F6C">
            <w:pPr>
              <w:rPr>
                <w:sz w:val="20"/>
              </w:rPr>
            </w:pPr>
            <w:r w:rsidRPr="00592F6C">
              <w:rPr>
                <w:sz w:val="20"/>
              </w:rPr>
              <w:t>- Se doter d’une couverture sociale (CMU ou autre)</w:t>
            </w:r>
          </w:p>
          <w:p w:rsidR="00592F6C" w:rsidRPr="00592F6C" w:rsidRDefault="00592F6C" w:rsidP="00592F6C">
            <w:pPr>
              <w:rPr>
                <w:sz w:val="20"/>
              </w:rPr>
            </w:pPr>
            <w:r w:rsidRPr="00592F6C">
              <w:rPr>
                <w:sz w:val="20"/>
              </w:rPr>
              <w:t>- Organiser la prise en charge de frais coûteux</w:t>
            </w:r>
          </w:p>
        </w:tc>
      </w:tr>
    </w:tbl>
    <w:p w:rsidR="00592F6C" w:rsidRPr="00592F6C" w:rsidRDefault="00592F6C" w:rsidP="00592F6C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right="794"/>
      </w:pPr>
    </w:p>
    <w:p w:rsidR="00592F6C" w:rsidRPr="00592F6C" w:rsidRDefault="00592F6C" w:rsidP="00592F6C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right="794"/>
      </w:pPr>
    </w:p>
    <w:p w:rsidR="00592F6C" w:rsidRPr="00592F6C" w:rsidRDefault="00592F6C" w:rsidP="00592F6C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right="794"/>
      </w:pPr>
    </w:p>
    <w:p w:rsidR="00592F6C" w:rsidRPr="00592F6C" w:rsidRDefault="00592F6C" w:rsidP="00592F6C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right="794"/>
      </w:pPr>
    </w:p>
    <w:p w:rsidR="00592F6C" w:rsidRPr="00592F6C" w:rsidRDefault="00592F6C" w:rsidP="00592F6C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right="794"/>
      </w:pP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4965"/>
        <w:gridCol w:w="8134"/>
      </w:tblGrid>
      <w:tr w:rsidR="00592F6C" w:rsidRPr="00592F6C" w:rsidTr="00EA57DA">
        <w:tc>
          <w:tcPr>
            <w:tcW w:w="420" w:type="pct"/>
            <w:shd w:val="clear" w:color="auto" w:fill="E6E6E6"/>
          </w:tcPr>
          <w:p w:rsidR="00592F6C" w:rsidRPr="00592F6C" w:rsidRDefault="00592F6C" w:rsidP="00592F6C">
            <w:pPr>
              <w:jc w:val="center"/>
              <w:rPr>
                <w:b/>
                <w:bCs/>
                <w:sz w:val="20"/>
              </w:rPr>
            </w:pPr>
            <w:r w:rsidRPr="00592F6C">
              <w:rPr>
                <w:b/>
                <w:bCs/>
                <w:sz w:val="20"/>
              </w:rPr>
              <w:t>Axes</w:t>
            </w:r>
          </w:p>
        </w:tc>
        <w:tc>
          <w:tcPr>
            <w:tcW w:w="1736" w:type="pct"/>
            <w:shd w:val="clear" w:color="auto" w:fill="E6E6E6"/>
          </w:tcPr>
          <w:p w:rsidR="00592F6C" w:rsidRPr="00592F6C" w:rsidRDefault="00592F6C" w:rsidP="00592F6C">
            <w:pPr>
              <w:jc w:val="center"/>
              <w:rPr>
                <w:b/>
                <w:bCs/>
                <w:sz w:val="20"/>
              </w:rPr>
            </w:pPr>
            <w:r w:rsidRPr="00592F6C">
              <w:rPr>
                <w:b/>
                <w:bCs/>
                <w:sz w:val="20"/>
              </w:rPr>
              <w:t>Objectifs opérationnels CE</w:t>
            </w:r>
          </w:p>
        </w:tc>
        <w:tc>
          <w:tcPr>
            <w:tcW w:w="2844" w:type="pct"/>
            <w:shd w:val="clear" w:color="auto" w:fill="E6E6E6"/>
          </w:tcPr>
          <w:p w:rsidR="00592F6C" w:rsidRPr="00592F6C" w:rsidRDefault="00592F6C" w:rsidP="00592F6C">
            <w:pPr>
              <w:keepNext/>
              <w:tabs>
                <w:tab w:val="left" w:pos="3402"/>
                <w:tab w:val="left" w:pos="5529"/>
                <w:tab w:val="left" w:pos="8505"/>
              </w:tabs>
              <w:ind w:left="284" w:right="793"/>
              <w:jc w:val="center"/>
              <w:outlineLvl w:val="0"/>
              <w:rPr>
                <w:b/>
                <w:sz w:val="20"/>
                <w:u w:val="single"/>
              </w:rPr>
            </w:pPr>
            <w:r w:rsidRPr="00592F6C">
              <w:rPr>
                <w:b/>
                <w:sz w:val="20"/>
                <w:u w:val="single"/>
              </w:rPr>
              <w:t>Contenu</w:t>
            </w:r>
          </w:p>
        </w:tc>
      </w:tr>
      <w:tr w:rsidR="00592F6C" w:rsidRPr="00592F6C" w:rsidTr="00EA57DA">
        <w:trPr>
          <w:cantSplit/>
        </w:trPr>
        <w:tc>
          <w:tcPr>
            <w:tcW w:w="420" w:type="pct"/>
            <w:vMerge w:val="restart"/>
            <w:textDirection w:val="btLr"/>
          </w:tcPr>
          <w:p w:rsidR="00592F6C" w:rsidRPr="00592F6C" w:rsidRDefault="00592F6C" w:rsidP="00592F6C">
            <w:pPr>
              <w:ind w:left="113" w:right="113"/>
              <w:jc w:val="center"/>
              <w:rPr>
                <w:b/>
                <w:bCs/>
                <w:sz w:val="20"/>
                <w:u w:val="single"/>
              </w:rPr>
            </w:pPr>
            <w:r w:rsidRPr="00592F6C">
              <w:rPr>
                <w:b/>
                <w:bCs/>
                <w:sz w:val="20"/>
                <w:u w:val="single"/>
              </w:rPr>
              <w:t>Budget</w:t>
            </w:r>
          </w:p>
        </w:tc>
        <w:tc>
          <w:tcPr>
            <w:tcW w:w="1736" w:type="pct"/>
            <w:vAlign w:val="center"/>
          </w:tcPr>
          <w:p w:rsidR="00592F6C" w:rsidRPr="00592F6C" w:rsidRDefault="00592F6C" w:rsidP="00592F6C">
            <w:pPr>
              <w:keepNext/>
              <w:tabs>
                <w:tab w:val="left" w:pos="3402"/>
                <w:tab w:val="left" w:pos="5529"/>
                <w:tab w:val="left" w:pos="8505"/>
              </w:tabs>
              <w:ind w:left="284" w:right="793"/>
              <w:jc w:val="center"/>
              <w:outlineLvl w:val="0"/>
              <w:rPr>
                <w:b/>
                <w:sz w:val="20"/>
              </w:rPr>
            </w:pPr>
            <w:r w:rsidRPr="00592F6C">
              <w:rPr>
                <w:b/>
                <w:sz w:val="20"/>
              </w:rPr>
              <w:t>Gérer son budget</w:t>
            </w:r>
          </w:p>
        </w:tc>
        <w:tc>
          <w:tcPr>
            <w:tcW w:w="2844" w:type="pct"/>
          </w:tcPr>
          <w:p w:rsidR="00592F6C" w:rsidRPr="00592F6C" w:rsidRDefault="00592F6C" w:rsidP="00592F6C">
            <w:pPr>
              <w:ind w:left="89" w:hanging="89"/>
              <w:rPr>
                <w:sz w:val="20"/>
              </w:rPr>
            </w:pPr>
            <w:r w:rsidRPr="00592F6C">
              <w:rPr>
                <w:sz w:val="20"/>
              </w:rPr>
              <w:t>- S’acquitter de ses charges régulièrement,</w:t>
            </w:r>
          </w:p>
          <w:p w:rsidR="00592F6C" w:rsidRPr="00592F6C" w:rsidRDefault="00592F6C" w:rsidP="00592F6C">
            <w:pPr>
              <w:ind w:left="89" w:hanging="89"/>
              <w:rPr>
                <w:sz w:val="20"/>
              </w:rPr>
            </w:pPr>
            <w:r w:rsidRPr="00592F6C">
              <w:rPr>
                <w:sz w:val="20"/>
              </w:rPr>
              <w:t>- Travailler à l’équilibre du budget consacré aux besoins essentiels de la famille,</w:t>
            </w:r>
          </w:p>
          <w:p w:rsidR="00592F6C" w:rsidRPr="00592F6C" w:rsidRDefault="00592F6C" w:rsidP="00592F6C">
            <w:pPr>
              <w:ind w:left="124" w:hanging="124"/>
              <w:rPr>
                <w:sz w:val="20"/>
              </w:rPr>
            </w:pPr>
            <w:r w:rsidRPr="00592F6C">
              <w:rPr>
                <w:sz w:val="20"/>
              </w:rPr>
              <w:t>- Connaître les risques liés aux crédits.</w:t>
            </w:r>
          </w:p>
          <w:p w:rsidR="00592F6C" w:rsidRPr="00592F6C" w:rsidRDefault="00592F6C" w:rsidP="00592F6C">
            <w:pPr>
              <w:ind w:left="124" w:hanging="124"/>
              <w:rPr>
                <w:sz w:val="20"/>
              </w:rPr>
            </w:pPr>
          </w:p>
        </w:tc>
      </w:tr>
      <w:tr w:rsidR="00592F6C" w:rsidRPr="00592F6C" w:rsidTr="00EA57DA">
        <w:trPr>
          <w:cantSplit/>
        </w:trPr>
        <w:tc>
          <w:tcPr>
            <w:tcW w:w="420" w:type="pct"/>
            <w:vMerge/>
          </w:tcPr>
          <w:p w:rsidR="00592F6C" w:rsidRPr="00592F6C" w:rsidRDefault="00592F6C" w:rsidP="00592F6C">
            <w:pPr>
              <w:rPr>
                <w:sz w:val="20"/>
              </w:rPr>
            </w:pPr>
          </w:p>
        </w:tc>
        <w:tc>
          <w:tcPr>
            <w:tcW w:w="1736" w:type="pct"/>
            <w:vAlign w:val="center"/>
          </w:tcPr>
          <w:p w:rsidR="00592F6C" w:rsidRPr="00592F6C" w:rsidRDefault="00592F6C" w:rsidP="00592F6C">
            <w:pPr>
              <w:keepNext/>
              <w:tabs>
                <w:tab w:val="left" w:pos="3402"/>
                <w:tab w:val="left" w:pos="5529"/>
                <w:tab w:val="left" w:pos="8505"/>
              </w:tabs>
              <w:ind w:left="284" w:right="793"/>
              <w:jc w:val="center"/>
              <w:outlineLvl w:val="0"/>
              <w:rPr>
                <w:b/>
                <w:sz w:val="20"/>
              </w:rPr>
            </w:pPr>
            <w:r w:rsidRPr="00592F6C">
              <w:rPr>
                <w:b/>
                <w:sz w:val="20"/>
              </w:rPr>
              <w:t>Résorber son endettement</w:t>
            </w:r>
          </w:p>
        </w:tc>
        <w:tc>
          <w:tcPr>
            <w:tcW w:w="2844" w:type="pct"/>
          </w:tcPr>
          <w:p w:rsidR="00592F6C" w:rsidRPr="00592F6C" w:rsidRDefault="00592F6C" w:rsidP="00592F6C">
            <w:pPr>
              <w:rPr>
                <w:sz w:val="20"/>
              </w:rPr>
            </w:pPr>
            <w:r w:rsidRPr="00592F6C">
              <w:rPr>
                <w:sz w:val="20"/>
              </w:rPr>
              <w:t>- Prendre conscience de ses difficultés financières</w:t>
            </w:r>
          </w:p>
          <w:p w:rsidR="00592F6C" w:rsidRPr="00592F6C" w:rsidRDefault="00592F6C" w:rsidP="00592F6C">
            <w:pPr>
              <w:rPr>
                <w:sz w:val="20"/>
              </w:rPr>
            </w:pPr>
            <w:r w:rsidRPr="00592F6C">
              <w:rPr>
                <w:sz w:val="20"/>
              </w:rPr>
              <w:t xml:space="preserve">- Entreprendre des démarches adaptées </w:t>
            </w:r>
          </w:p>
          <w:p w:rsidR="00592F6C" w:rsidRPr="00592F6C" w:rsidRDefault="00592F6C" w:rsidP="00592F6C">
            <w:pPr>
              <w:rPr>
                <w:sz w:val="20"/>
              </w:rPr>
            </w:pPr>
            <w:r w:rsidRPr="00592F6C">
              <w:rPr>
                <w:sz w:val="20"/>
              </w:rPr>
              <w:t>- Respecter un plan d’apurement</w:t>
            </w:r>
          </w:p>
          <w:p w:rsidR="00592F6C" w:rsidRPr="00592F6C" w:rsidRDefault="00592F6C" w:rsidP="00592F6C">
            <w:pPr>
              <w:rPr>
                <w:sz w:val="20"/>
              </w:rPr>
            </w:pPr>
          </w:p>
        </w:tc>
      </w:tr>
      <w:tr w:rsidR="00592F6C" w:rsidRPr="00592F6C" w:rsidTr="00EA57DA">
        <w:tc>
          <w:tcPr>
            <w:tcW w:w="420" w:type="pct"/>
            <w:shd w:val="clear" w:color="auto" w:fill="E6E6E6"/>
          </w:tcPr>
          <w:p w:rsidR="00592F6C" w:rsidRPr="00592F6C" w:rsidRDefault="00592F6C" w:rsidP="00592F6C">
            <w:pPr>
              <w:jc w:val="center"/>
              <w:rPr>
                <w:b/>
                <w:bCs/>
                <w:sz w:val="20"/>
              </w:rPr>
            </w:pPr>
            <w:r w:rsidRPr="00592F6C">
              <w:rPr>
                <w:b/>
                <w:bCs/>
                <w:sz w:val="20"/>
              </w:rPr>
              <w:t>Axes</w:t>
            </w:r>
          </w:p>
        </w:tc>
        <w:tc>
          <w:tcPr>
            <w:tcW w:w="1736" w:type="pct"/>
            <w:shd w:val="clear" w:color="auto" w:fill="E6E6E6"/>
          </w:tcPr>
          <w:p w:rsidR="00592F6C" w:rsidRPr="00592F6C" w:rsidRDefault="00592F6C" w:rsidP="00592F6C">
            <w:pPr>
              <w:jc w:val="center"/>
              <w:rPr>
                <w:b/>
                <w:bCs/>
                <w:sz w:val="20"/>
              </w:rPr>
            </w:pPr>
            <w:r w:rsidRPr="00592F6C">
              <w:rPr>
                <w:b/>
                <w:bCs/>
                <w:sz w:val="20"/>
              </w:rPr>
              <w:t>Objectifs opérationnels CE</w:t>
            </w:r>
          </w:p>
        </w:tc>
        <w:tc>
          <w:tcPr>
            <w:tcW w:w="2844" w:type="pct"/>
            <w:shd w:val="clear" w:color="auto" w:fill="E6E6E6"/>
          </w:tcPr>
          <w:p w:rsidR="00592F6C" w:rsidRPr="00592F6C" w:rsidRDefault="00592F6C" w:rsidP="00592F6C">
            <w:pPr>
              <w:keepNext/>
              <w:tabs>
                <w:tab w:val="left" w:pos="3402"/>
                <w:tab w:val="left" w:pos="5529"/>
                <w:tab w:val="left" w:pos="8505"/>
              </w:tabs>
              <w:ind w:left="284" w:right="793"/>
              <w:jc w:val="center"/>
              <w:outlineLvl w:val="0"/>
              <w:rPr>
                <w:b/>
                <w:sz w:val="20"/>
                <w:u w:val="single"/>
              </w:rPr>
            </w:pPr>
            <w:r w:rsidRPr="00592F6C">
              <w:rPr>
                <w:b/>
                <w:sz w:val="20"/>
                <w:u w:val="single"/>
              </w:rPr>
              <w:t xml:space="preserve">Contenu </w:t>
            </w:r>
          </w:p>
        </w:tc>
      </w:tr>
      <w:tr w:rsidR="00592F6C" w:rsidRPr="00592F6C" w:rsidTr="00EA57DA">
        <w:trPr>
          <w:cantSplit/>
        </w:trPr>
        <w:tc>
          <w:tcPr>
            <w:tcW w:w="420" w:type="pct"/>
            <w:vMerge w:val="restart"/>
            <w:textDirection w:val="btLr"/>
          </w:tcPr>
          <w:p w:rsidR="00592F6C" w:rsidRPr="00592F6C" w:rsidRDefault="00592F6C" w:rsidP="00592F6C">
            <w:pPr>
              <w:ind w:left="113" w:right="113"/>
              <w:jc w:val="center"/>
              <w:rPr>
                <w:b/>
                <w:bCs/>
                <w:sz w:val="20"/>
                <w:u w:val="single"/>
              </w:rPr>
            </w:pPr>
            <w:r w:rsidRPr="00592F6C">
              <w:rPr>
                <w:b/>
                <w:bCs/>
                <w:sz w:val="20"/>
                <w:u w:val="single"/>
              </w:rPr>
              <w:t>Insertion professionnelle</w:t>
            </w:r>
          </w:p>
        </w:tc>
        <w:tc>
          <w:tcPr>
            <w:tcW w:w="1736" w:type="pct"/>
            <w:vAlign w:val="center"/>
          </w:tcPr>
          <w:p w:rsidR="00592F6C" w:rsidRPr="00592F6C" w:rsidRDefault="00592F6C" w:rsidP="00592F6C">
            <w:pPr>
              <w:keepNext/>
              <w:tabs>
                <w:tab w:val="left" w:pos="3402"/>
                <w:tab w:val="left" w:pos="5529"/>
                <w:tab w:val="left" w:pos="8505"/>
              </w:tabs>
              <w:ind w:left="284" w:right="793"/>
              <w:jc w:val="center"/>
              <w:outlineLvl w:val="0"/>
              <w:rPr>
                <w:b/>
                <w:sz w:val="20"/>
              </w:rPr>
            </w:pPr>
            <w:r w:rsidRPr="00592F6C">
              <w:rPr>
                <w:b/>
                <w:sz w:val="20"/>
              </w:rPr>
              <w:t>Engager une démarche vers l’emploi</w:t>
            </w:r>
          </w:p>
          <w:p w:rsidR="00592F6C" w:rsidRPr="00592F6C" w:rsidRDefault="00592F6C" w:rsidP="00592F6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44" w:type="pct"/>
          </w:tcPr>
          <w:p w:rsidR="00592F6C" w:rsidRPr="00592F6C" w:rsidRDefault="00592F6C" w:rsidP="00592F6C">
            <w:pPr>
              <w:ind w:left="89" w:hanging="89"/>
              <w:rPr>
                <w:sz w:val="20"/>
              </w:rPr>
            </w:pPr>
            <w:r w:rsidRPr="00592F6C">
              <w:rPr>
                <w:sz w:val="20"/>
              </w:rPr>
              <w:t>- Se mobiliser autour d’un projet d’insertion professionnelle,</w:t>
            </w:r>
          </w:p>
          <w:p w:rsidR="00592F6C" w:rsidRPr="00592F6C" w:rsidRDefault="00592F6C" w:rsidP="00592F6C">
            <w:pPr>
              <w:ind w:left="89" w:hanging="89"/>
              <w:rPr>
                <w:sz w:val="20"/>
              </w:rPr>
            </w:pPr>
            <w:r w:rsidRPr="00592F6C">
              <w:rPr>
                <w:sz w:val="20"/>
              </w:rPr>
              <w:t>- Etre disponible pour une démarche professionnelle - Acquérir des compétences de base</w:t>
            </w:r>
          </w:p>
          <w:p w:rsidR="00592F6C" w:rsidRPr="00592F6C" w:rsidRDefault="00592F6C" w:rsidP="00592F6C">
            <w:pPr>
              <w:ind w:left="290" w:hanging="290"/>
              <w:rPr>
                <w:sz w:val="20"/>
              </w:rPr>
            </w:pPr>
            <w:r w:rsidRPr="00592F6C">
              <w:rPr>
                <w:sz w:val="20"/>
              </w:rPr>
              <w:t>- Engager une ou des actions vers l’insertion professionnelle</w:t>
            </w:r>
          </w:p>
          <w:p w:rsidR="00592F6C" w:rsidRPr="00592F6C" w:rsidRDefault="00592F6C" w:rsidP="00592F6C">
            <w:pPr>
              <w:ind w:left="290" w:hanging="290"/>
              <w:rPr>
                <w:sz w:val="20"/>
              </w:rPr>
            </w:pPr>
          </w:p>
        </w:tc>
      </w:tr>
      <w:tr w:rsidR="00592F6C" w:rsidRPr="00592F6C" w:rsidTr="00EA57DA">
        <w:trPr>
          <w:cantSplit/>
        </w:trPr>
        <w:tc>
          <w:tcPr>
            <w:tcW w:w="420" w:type="pct"/>
            <w:vMerge/>
          </w:tcPr>
          <w:p w:rsidR="00592F6C" w:rsidRPr="00592F6C" w:rsidRDefault="00592F6C" w:rsidP="00592F6C">
            <w:pPr>
              <w:rPr>
                <w:sz w:val="20"/>
              </w:rPr>
            </w:pPr>
          </w:p>
        </w:tc>
        <w:tc>
          <w:tcPr>
            <w:tcW w:w="1736" w:type="pct"/>
            <w:vAlign w:val="center"/>
          </w:tcPr>
          <w:p w:rsidR="00592F6C" w:rsidRPr="00592F6C" w:rsidRDefault="00592F6C" w:rsidP="00592F6C">
            <w:pPr>
              <w:jc w:val="center"/>
              <w:rPr>
                <w:b/>
                <w:bCs/>
                <w:sz w:val="20"/>
              </w:rPr>
            </w:pPr>
            <w:r w:rsidRPr="00592F6C">
              <w:rPr>
                <w:b/>
                <w:bCs/>
                <w:sz w:val="20"/>
              </w:rPr>
              <w:t>Définir un projet professionnel</w:t>
            </w:r>
          </w:p>
          <w:p w:rsidR="00592F6C" w:rsidRPr="00592F6C" w:rsidRDefault="00592F6C" w:rsidP="00592F6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44" w:type="pct"/>
          </w:tcPr>
          <w:p w:rsidR="00592F6C" w:rsidRPr="00592F6C" w:rsidRDefault="00592F6C" w:rsidP="00592F6C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  <w:r w:rsidRPr="00592F6C">
              <w:rPr>
                <w:sz w:val="20"/>
              </w:rPr>
              <w:t>- Formaliser, évaluer, tester et valider un projet professionnel adapté</w:t>
            </w:r>
          </w:p>
          <w:p w:rsidR="00592F6C" w:rsidRPr="00592F6C" w:rsidRDefault="00592F6C" w:rsidP="00592F6C">
            <w:pPr>
              <w:rPr>
                <w:sz w:val="20"/>
              </w:rPr>
            </w:pPr>
            <w:r w:rsidRPr="00592F6C">
              <w:rPr>
                <w:sz w:val="20"/>
              </w:rPr>
              <w:t>- Réorienter un projet professionnel</w:t>
            </w:r>
          </w:p>
          <w:p w:rsidR="00592F6C" w:rsidRPr="00592F6C" w:rsidRDefault="00592F6C" w:rsidP="00592F6C">
            <w:pPr>
              <w:rPr>
                <w:sz w:val="20"/>
              </w:rPr>
            </w:pPr>
          </w:p>
        </w:tc>
      </w:tr>
      <w:tr w:rsidR="00592F6C" w:rsidRPr="00592F6C" w:rsidTr="00EA57DA">
        <w:trPr>
          <w:cantSplit/>
        </w:trPr>
        <w:tc>
          <w:tcPr>
            <w:tcW w:w="420" w:type="pct"/>
            <w:vMerge/>
          </w:tcPr>
          <w:p w:rsidR="00592F6C" w:rsidRPr="00592F6C" w:rsidRDefault="00592F6C" w:rsidP="00592F6C">
            <w:pPr>
              <w:rPr>
                <w:sz w:val="20"/>
              </w:rPr>
            </w:pPr>
          </w:p>
        </w:tc>
        <w:tc>
          <w:tcPr>
            <w:tcW w:w="1736" w:type="pct"/>
            <w:vAlign w:val="center"/>
          </w:tcPr>
          <w:p w:rsidR="00592F6C" w:rsidRPr="00592F6C" w:rsidRDefault="00592F6C" w:rsidP="00592F6C">
            <w:pPr>
              <w:jc w:val="center"/>
              <w:rPr>
                <w:b/>
                <w:bCs/>
                <w:sz w:val="20"/>
              </w:rPr>
            </w:pPr>
            <w:r w:rsidRPr="00592F6C">
              <w:rPr>
                <w:b/>
                <w:bCs/>
                <w:sz w:val="20"/>
              </w:rPr>
              <w:t>Acquérir ou compléter des compétences professionnelles</w:t>
            </w:r>
          </w:p>
          <w:p w:rsidR="00592F6C" w:rsidRPr="00592F6C" w:rsidRDefault="00592F6C" w:rsidP="00592F6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44" w:type="pct"/>
          </w:tcPr>
          <w:p w:rsidR="00592F6C" w:rsidRPr="00592F6C" w:rsidRDefault="00592F6C" w:rsidP="00592F6C">
            <w:pPr>
              <w:ind w:left="89" w:hanging="89"/>
              <w:rPr>
                <w:sz w:val="20"/>
              </w:rPr>
            </w:pPr>
            <w:r w:rsidRPr="00592F6C">
              <w:rPr>
                <w:sz w:val="20"/>
              </w:rPr>
              <w:t>- Acquérir, réactualiser ou compléter des compétences techniques ou transversales (savoirs et savoir-faire)</w:t>
            </w:r>
          </w:p>
          <w:p w:rsidR="00592F6C" w:rsidRPr="00592F6C" w:rsidRDefault="00592F6C" w:rsidP="00592F6C">
            <w:pPr>
              <w:ind w:left="89" w:hanging="89"/>
              <w:rPr>
                <w:sz w:val="20"/>
              </w:rPr>
            </w:pPr>
            <w:r w:rsidRPr="00592F6C">
              <w:rPr>
                <w:sz w:val="20"/>
              </w:rPr>
              <w:t>- Renforcer ses savoir-être dans l’emploi</w:t>
            </w:r>
          </w:p>
          <w:p w:rsidR="00592F6C" w:rsidRPr="00592F6C" w:rsidRDefault="00592F6C" w:rsidP="00592F6C">
            <w:pPr>
              <w:ind w:left="124" w:hanging="124"/>
              <w:rPr>
                <w:sz w:val="20"/>
              </w:rPr>
            </w:pPr>
            <w:r w:rsidRPr="00592F6C">
              <w:rPr>
                <w:sz w:val="20"/>
              </w:rPr>
              <w:t>- Connaître et adopter les comportements adaptés au travail</w:t>
            </w:r>
          </w:p>
          <w:p w:rsidR="00592F6C" w:rsidRPr="00592F6C" w:rsidRDefault="00592F6C" w:rsidP="00592F6C">
            <w:pPr>
              <w:ind w:left="124" w:hanging="124"/>
              <w:rPr>
                <w:sz w:val="20"/>
              </w:rPr>
            </w:pPr>
          </w:p>
        </w:tc>
      </w:tr>
      <w:tr w:rsidR="00592F6C" w:rsidRPr="00592F6C" w:rsidTr="00EA57DA">
        <w:trPr>
          <w:cantSplit/>
          <w:trHeight w:val="281"/>
        </w:trPr>
        <w:tc>
          <w:tcPr>
            <w:tcW w:w="420" w:type="pct"/>
            <w:vMerge/>
          </w:tcPr>
          <w:p w:rsidR="00592F6C" w:rsidRPr="00592F6C" w:rsidRDefault="00592F6C" w:rsidP="00592F6C">
            <w:pPr>
              <w:rPr>
                <w:sz w:val="20"/>
              </w:rPr>
            </w:pPr>
          </w:p>
        </w:tc>
        <w:tc>
          <w:tcPr>
            <w:tcW w:w="1736" w:type="pct"/>
            <w:vAlign w:val="center"/>
          </w:tcPr>
          <w:p w:rsidR="00592F6C" w:rsidRPr="00592F6C" w:rsidRDefault="00592F6C" w:rsidP="00592F6C">
            <w:pPr>
              <w:jc w:val="center"/>
              <w:rPr>
                <w:b/>
                <w:bCs/>
                <w:sz w:val="20"/>
              </w:rPr>
            </w:pPr>
            <w:r w:rsidRPr="00592F6C">
              <w:rPr>
                <w:b/>
                <w:bCs/>
                <w:sz w:val="20"/>
              </w:rPr>
              <w:t>Se former</w:t>
            </w:r>
          </w:p>
        </w:tc>
        <w:tc>
          <w:tcPr>
            <w:tcW w:w="2844" w:type="pct"/>
          </w:tcPr>
          <w:p w:rsidR="00592F6C" w:rsidRPr="00592F6C" w:rsidRDefault="00592F6C" w:rsidP="00592F6C">
            <w:pPr>
              <w:ind w:left="124" w:hanging="124"/>
              <w:rPr>
                <w:sz w:val="20"/>
                <w:szCs w:val="20"/>
              </w:rPr>
            </w:pPr>
            <w:r w:rsidRPr="00592F6C">
              <w:rPr>
                <w:sz w:val="20"/>
                <w:szCs w:val="20"/>
              </w:rPr>
              <w:t>- Définir et valider un plan de formation adéquat,</w:t>
            </w:r>
          </w:p>
          <w:p w:rsidR="00592F6C" w:rsidRPr="00592F6C" w:rsidRDefault="00592F6C" w:rsidP="00592F6C">
            <w:pPr>
              <w:ind w:left="124" w:hanging="124"/>
              <w:rPr>
                <w:sz w:val="20"/>
                <w:szCs w:val="20"/>
              </w:rPr>
            </w:pPr>
            <w:r w:rsidRPr="00592F6C">
              <w:rPr>
                <w:sz w:val="20"/>
                <w:szCs w:val="20"/>
              </w:rPr>
              <w:t xml:space="preserve">- Accéder à une formation </w:t>
            </w:r>
            <w:proofErr w:type="spellStart"/>
            <w:r w:rsidRPr="00592F6C">
              <w:rPr>
                <w:sz w:val="20"/>
                <w:szCs w:val="20"/>
              </w:rPr>
              <w:t>préqualifiante</w:t>
            </w:r>
            <w:proofErr w:type="spellEnd"/>
            <w:r w:rsidRPr="00592F6C">
              <w:rPr>
                <w:sz w:val="20"/>
                <w:szCs w:val="20"/>
              </w:rPr>
              <w:t>, qualifiante et/ou diplômante et l’effectuer en totalité</w:t>
            </w:r>
          </w:p>
          <w:p w:rsidR="00592F6C" w:rsidRPr="00592F6C" w:rsidRDefault="00592F6C" w:rsidP="00592F6C">
            <w:pPr>
              <w:ind w:left="124" w:hanging="124"/>
              <w:rPr>
                <w:sz w:val="20"/>
                <w:szCs w:val="20"/>
              </w:rPr>
            </w:pPr>
            <w:r w:rsidRPr="00592F6C">
              <w:rPr>
                <w:sz w:val="20"/>
                <w:szCs w:val="20"/>
              </w:rPr>
              <w:t>- Accéder à une certification de compétences,</w:t>
            </w:r>
          </w:p>
          <w:p w:rsidR="00592F6C" w:rsidRPr="00592F6C" w:rsidRDefault="00592F6C" w:rsidP="00592F6C">
            <w:pPr>
              <w:ind w:left="124" w:hanging="124"/>
              <w:rPr>
                <w:sz w:val="20"/>
                <w:szCs w:val="20"/>
              </w:rPr>
            </w:pPr>
            <w:r w:rsidRPr="00592F6C">
              <w:rPr>
                <w:sz w:val="20"/>
                <w:szCs w:val="20"/>
              </w:rPr>
              <w:t>- Acquérir ou actualiser des capacités techniques, théoriques</w:t>
            </w:r>
          </w:p>
          <w:p w:rsidR="00592F6C" w:rsidRPr="00592F6C" w:rsidRDefault="00592F6C" w:rsidP="00592F6C">
            <w:pPr>
              <w:ind w:left="124" w:hanging="124"/>
              <w:rPr>
                <w:sz w:val="20"/>
                <w:szCs w:val="20"/>
              </w:rPr>
            </w:pPr>
          </w:p>
        </w:tc>
      </w:tr>
      <w:tr w:rsidR="00592F6C" w:rsidRPr="00592F6C" w:rsidTr="00EA57DA">
        <w:trPr>
          <w:cantSplit/>
        </w:trPr>
        <w:tc>
          <w:tcPr>
            <w:tcW w:w="420" w:type="pct"/>
            <w:vMerge/>
          </w:tcPr>
          <w:p w:rsidR="00592F6C" w:rsidRPr="00592F6C" w:rsidRDefault="00592F6C" w:rsidP="00592F6C">
            <w:pPr>
              <w:rPr>
                <w:sz w:val="20"/>
              </w:rPr>
            </w:pPr>
          </w:p>
        </w:tc>
        <w:tc>
          <w:tcPr>
            <w:tcW w:w="1736" w:type="pct"/>
            <w:vAlign w:val="center"/>
          </w:tcPr>
          <w:p w:rsidR="00592F6C" w:rsidRPr="00592F6C" w:rsidRDefault="00592F6C" w:rsidP="00592F6C">
            <w:pPr>
              <w:jc w:val="center"/>
              <w:rPr>
                <w:b/>
                <w:bCs/>
                <w:sz w:val="20"/>
              </w:rPr>
            </w:pPr>
            <w:r w:rsidRPr="00592F6C">
              <w:rPr>
                <w:b/>
                <w:bCs/>
                <w:sz w:val="20"/>
              </w:rPr>
              <w:t>Créer ou développer une activité</w:t>
            </w:r>
          </w:p>
          <w:p w:rsidR="00592F6C" w:rsidRPr="00592F6C" w:rsidRDefault="00592F6C" w:rsidP="00592F6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44" w:type="pct"/>
          </w:tcPr>
          <w:p w:rsidR="00592F6C" w:rsidRPr="00592F6C" w:rsidRDefault="00592F6C" w:rsidP="00592F6C">
            <w:pPr>
              <w:rPr>
                <w:sz w:val="20"/>
              </w:rPr>
            </w:pPr>
            <w:r w:rsidRPr="00592F6C">
              <w:rPr>
                <w:sz w:val="20"/>
              </w:rPr>
              <w:t>- Faire émerger et élaborer un projet de création</w:t>
            </w:r>
          </w:p>
          <w:p w:rsidR="00592F6C" w:rsidRPr="00592F6C" w:rsidRDefault="00592F6C" w:rsidP="00592F6C">
            <w:pPr>
              <w:rPr>
                <w:sz w:val="20"/>
              </w:rPr>
            </w:pPr>
            <w:r w:rsidRPr="00592F6C">
              <w:rPr>
                <w:sz w:val="20"/>
              </w:rPr>
              <w:t>- Mettre en œuvre un projet de création</w:t>
            </w:r>
          </w:p>
          <w:p w:rsidR="00592F6C" w:rsidRPr="00592F6C" w:rsidRDefault="00592F6C" w:rsidP="00592F6C">
            <w:pPr>
              <w:rPr>
                <w:sz w:val="20"/>
              </w:rPr>
            </w:pPr>
            <w:r w:rsidRPr="00592F6C">
              <w:rPr>
                <w:sz w:val="20"/>
              </w:rPr>
              <w:t>- Consolider, pérenniser son activité, son entreprise</w:t>
            </w:r>
          </w:p>
          <w:p w:rsidR="00592F6C" w:rsidRPr="00592F6C" w:rsidRDefault="00592F6C" w:rsidP="00592F6C">
            <w:pPr>
              <w:rPr>
                <w:sz w:val="20"/>
              </w:rPr>
            </w:pPr>
            <w:r w:rsidRPr="00592F6C">
              <w:rPr>
                <w:sz w:val="20"/>
              </w:rPr>
              <w:t>- Expertiser son activité</w:t>
            </w:r>
          </w:p>
          <w:p w:rsidR="00592F6C" w:rsidRPr="00592F6C" w:rsidRDefault="00592F6C" w:rsidP="00592F6C">
            <w:pPr>
              <w:rPr>
                <w:sz w:val="20"/>
              </w:rPr>
            </w:pPr>
            <w:r w:rsidRPr="00592F6C">
              <w:rPr>
                <w:sz w:val="20"/>
              </w:rPr>
              <w:t>- Cesser une activité</w:t>
            </w:r>
          </w:p>
          <w:p w:rsidR="00592F6C" w:rsidRPr="00592F6C" w:rsidRDefault="00592F6C" w:rsidP="00592F6C">
            <w:pPr>
              <w:rPr>
                <w:sz w:val="20"/>
              </w:rPr>
            </w:pPr>
            <w:r w:rsidRPr="00592F6C">
              <w:rPr>
                <w:sz w:val="20"/>
              </w:rPr>
              <w:t>- Réorienter son projet professionnel</w:t>
            </w:r>
          </w:p>
          <w:p w:rsidR="00592F6C" w:rsidRPr="00592F6C" w:rsidRDefault="00592F6C" w:rsidP="00592F6C">
            <w:pPr>
              <w:rPr>
                <w:sz w:val="20"/>
              </w:rPr>
            </w:pPr>
          </w:p>
        </w:tc>
      </w:tr>
      <w:tr w:rsidR="00592F6C" w:rsidRPr="00592F6C" w:rsidTr="00EA57DA">
        <w:trPr>
          <w:cantSplit/>
        </w:trPr>
        <w:tc>
          <w:tcPr>
            <w:tcW w:w="420" w:type="pct"/>
            <w:vMerge/>
          </w:tcPr>
          <w:p w:rsidR="00592F6C" w:rsidRPr="00592F6C" w:rsidRDefault="00592F6C" w:rsidP="00592F6C">
            <w:pPr>
              <w:rPr>
                <w:sz w:val="20"/>
              </w:rPr>
            </w:pPr>
          </w:p>
        </w:tc>
        <w:tc>
          <w:tcPr>
            <w:tcW w:w="1736" w:type="pct"/>
            <w:vAlign w:val="center"/>
          </w:tcPr>
          <w:p w:rsidR="00592F6C" w:rsidRPr="00592F6C" w:rsidRDefault="00592F6C" w:rsidP="00592F6C">
            <w:pPr>
              <w:jc w:val="center"/>
              <w:rPr>
                <w:b/>
                <w:bCs/>
                <w:sz w:val="20"/>
              </w:rPr>
            </w:pPr>
            <w:r w:rsidRPr="00592F6C">
              <w:rPr>
                <w:b/>
                <w:bCs/>
                <w:sz w:val="20"/>
              </w:rPr>
              <w:t>Accéder ou se maintenir dans l’emploi</w:t>
            </w:r>
          </w:p>
        </w:tc>
        <w:tc>
          <w:tcPr>
            <w:tcW w:w="2844" w:type="pct"/>
          </w:tcPr>
          <w:p w:rsidR="00592F6C" w:rsidRPr="00592F6C" w:rsidRDefault="00592F6C" w:rsidP="00592F6C">
            <w:pPr>
              <w:rPr>
                <w:sz w:val="20"/>
              </w:rPr>
            </w:pPr>
            <w:r w:rsidRPr="00592F6C">
              <w:rPr>
                <w:sz w:val="20"/>
              </w:rPr>
              <w:t>- Obtenir un emploi hors IAE</w:t>
            </w:r>
          </w:p>
          <w:p w:rsidR="00592F6C" w:rsidRPr="00592F6C" w:rsidRDefault="00592F6C" w:rsidP="00592F6C">
            <w:pPr>
              <w:rPr>
                <w:sz w:val="20"/>
              </w:rPr>
            </w:pPr>
            <w:r w:rsidRPr="00592F6C">
              <w:rPr>
                <w:sz w:val="20"/>
              </w:rPr>
              <w:t>- Se maintenir dans l’emploi hors IAE</w:t>
            </w:r>
          </w:p>
          <w:p w:rsidR="00592F6C" w:rsidRPr="00592F6C" w:rsidRDefault="00592F6C" w:rsidP="00592F6C">
            <w:pPr>
              <w:rPr>
                <w:sz w:val="20"/>
              </w:rPr>
            </w:pPr>
            <w:r w:rsidRPr="00592F6C">
              <w:rPr>
                <w:sz w:val="20"/>
              </w:rPr>
              <w:t>- Augmenter ses heures de travail</w:t>
            </w:r>
          </w:p>
          <w:p w:rsidR="00592F6C" w:rsidRPr="00592F6C" w:rsidRDefault="00592F6C" w:rsidP="00592F6C">
            <w:pPr>
              <w:rPr>
                <w:sz w:val="20"/>
              </w:rPr>
            </w:pPr>
          </w:p>
        </w:tc>
      </w:tr>
    </w:tbl>
    <w:p w:rsidR="00592F6C" w:rsidRPr="00592F6C" w:rsidRDefault="00592F6C" w:rsidP="00592F6C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right="794"/>
        <w:rPr>
          <w:sz w:val="20"/>
        </w:rPr>
      </w:pPr>
    </w:p>
    <w:p w:rsidR="00592F6C" w:rsidRPr="00592F6C" w:rsidRDefault="00592F6C" w:rsidP="00592F6C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right="794"/>
        <w:rPr>
          <w:sz w:val="20"/>
        </w:rPr>
      </w:pPr>
    </w:p>
    <w:p w:rsidR="00592F6C" w:rsidRPr="00592F6C" w:rsidRDefault="00592F6C" w:rsidP="00592F6C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right="794"/>
        <w:rPr>
          <w:sz w:val="20"/>
        </w:rPr>
      </w:pPr>
    </w:p>
    <w:p w:rsidR="0000642F" w:rsidRDefault="0000642F" w:rsidP="009F7EC9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right="794"/>
      </w:pPr>
    </w:p>
    <w:sectPr w:rsidR="0000642F" w:rsidSect="0000642F">
      <w:pgSz w:w="16840" w:h="11907" w:orient="landscape" w:code="9"/>
      <w:pgMar w:top="420" w:right="1418" w:bottom="403" w:left="141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CDD" w:rsidRDefault="00716CDD">
      <w:r>
        <w:separator/>
      </w:r>
    </w:p>
  </w:endnote>
  <w:endnote w:type="continuationSeparator" w:id="0">
    <w:p w:rsidR="00716CDD" w:rsidRDefault="0071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B28" w:rsidRDefault="00EC0B2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C0B28" w:rsidRDefault="00EC0B2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B28" w:rsidRDefault="00EC0B2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F6564">
      <w:rPr>
        <w:rStyle w:val="Numrodepage"/>
        <w:noProof/>
      </w:rPr>
      <w:t>13</w:t>
    </w:r>
    <w:r>
      <w:rPr>
        <w:rStyle w:val="Numrodepage"/>
      </w:rPr>
      <w:fldChar w:fldCharType="end"/>
    </w:r>
  </w:p>
  <w:p w:rsidR="00EC0B28" w:rsidRDefault="00EC0B2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CDD" w:rsidRDefault="00716CDD">
      <w:r>
        <w:separator/>
      </w:r>
    </w:p>
  </w:footnote>
  <w:footnote w:type="continuationSeparator" w:id="0">
    <w:p w:rsidR="00716CDD" w:rsidRDefault="00716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5F2CE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287DD5"/>
    <w:multiLevelType w:val="hybridMultilevel"/>
    <w:tmpl w:val="32D8D29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F509A4"/>
    <w:multiLevelType w:val="hybridMultilevel"/>
    <w:tmpl w:val="C67ABF4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EA0D30"/>
    <w:multiLevelType w:val="hybridMultilevel"/>
    <w:tmpl w:val="3AD09AEE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A00D92"/>
    <w:multiLevelType w:val="hybridMultilevel"/>
    <w:tmpl w:val="D8B2E2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7E8568C"/>
    <w:multiLevelType w:val="hybridMultilevel"/>
    <w:tmpl w:val="196A3C7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CDC657B"/>
    <w:multiLevelType w:val="hybridMultilevel"/>
    <w:tmpl w:val="6B04DFE2"/>
    <w:lvl w:ilvl="0" w:tplc="97900E00">
      <w:numFmt w:val="bullet"/>
      <w:lvlText w:val="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E706B28"/>
    <w:multiLevelType w:val="singleLevel"/>
    <w:tmpl w:val="BCCA308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224E4D73"/>
    <w:multiLevelType w:val="hybridMultilevel"/>
    <w:tmpl w:val="9FA297A4"/>
    <w:lvl w:ilvl="0" w:tplc="EAA2E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063BCD"/>
    <w:multiLevelType w:val="hybridMultilevel"/>
    <w:tmpl w:val="02E6A6F2"/>
    <w:lvl w:ilvl="0" w:tplc="EAA2E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2C43E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AA8284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C1E3F9E"/>
    <w:multiLevelType w:val="hybridMultilevel"/>
    <w:tmpl w:val="3F30A032"/>
    <w:lvl w:ilvl="0" w:tplc="340C272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0E04B52"/>
    <w:multiLevelType w:val="hybridMultilevel"/>
    <w:tmpl w:val="082A8D54"/>
    <w:lvl w:ilvl="0" w:tplc="BCCA308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1942E81"/>
    <w:multiLevelType w:val="hybridMultilevel"/>
    <w:tmpl w:val="9D48534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A82F0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2B7D8F"/>
    <w:multiLevelType w:val="hybridMultilevel"/>
    <w:tmpl w:val="75C8EA9C"/>
    <w:lvl w:ilvl="0" w:tplc="BCCA308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9B34B9F"/>
    <w:multiLevelType w:val="singleLevel"/>
    <w:tmpl w:val="B8CE46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41FE665E"/>
    <w:multiLevelType w:val="singleLevel"/>
    <w:tmpl w:val="BCCA308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>
    <w:nsid w:val="43D054DB"/>
    <w:multiLevelType w:val="hybridMultilevel"/>
    <w:tmpl w:val="32D8D298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FFE5D9D"/>
    <w:multiLevelType w:val="hybridMultilevel"/>
    <w:tmpl w:val="5022B794"/>
    <w:lvl w:ilvl="0" w:tplc="EAA2E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573ADC"/>
    <w:multiLevelType w:val="hybridMultilevel"/>
    <w:tmpl w:val="BB6E1754"/>
    <w:lvl w:ilvl="0" w:tplc="DE0AB8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9340EE"/>
    <w:multiLevelType w:val="hybridMultilevel"/>
    <w:tmpl w:val="7C7867B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17F54BA"/>
    <w:multiLevelType w:val="hybridMultilevel"/>
    <w:tmpl w:val="59D47BD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CCD0C75"/>
    <w:multiLevelType w:val="hybridMultilevel"/>
    <w:tmpl w:val="3E56FAC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22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6"/>
  </w:num>
  <w:num w:numId="11">
    <w:abstractNumId w:val="7"/>
  </w:num>
  <w:num w:numId="12">
    <w:abstractNumId w:val="7"/>
  </w:num>
  <w:num w:numId="13">
    <w:abstractNumId w:val="1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</w:num>
  <w:num w:numId="17">
    <w:abstractNumId w:val="3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</w:num>
  <w:num w:numId="21">
    <w:abstractNumId w:val="2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7"/>
  </w:num>
  <w:num w:numId="25">
    <w:abstractNumId w:val="5"/>
  </w:num>
  <w:num w:numId="2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20"/>
  </w:num>
  <w:num w:numId="41">
    <w:abstractNumId w:val="8"/>
  </w:num>
  <w:num w:numId="42">
    <w:abstractNumId w:val="19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8B"/>
    <w:rsid w:val="0000642F"/>
    <w:rsid w:val="0004082E"/>
    <w:rsid w:val="000A76E5"/>
    <w:rsid w:val="000F475E"/>
    <w:rsid w:val="001224DE"/>
    <w:rsid w:val="00164CE3"/>
    <w:rsid w:val="00165C20"/>
    <w:rsid w:val="00193863"/>
    <w:rsid w:val="001B24AE"/>
    <w:rsid w:val="001B3822"/>
    <w:rsid w:val="001C0087"/>
    <w:rsid w:val="001C654F"/>
    <w:rsid w:val="001D4263"/>
    <w:rsid w:val="001F1435"/>
    <w:rsid w:val="001F1450"/>
    <w:rsid w:val="001F667D"/>
    <w:rsid w:val="00200E45"/>
    <w:rsid w:val="00206C24"/>
    <w:rsid w:val="002D73AA"/>
    <w:rsid w:val="00337A2F"/>
    <w:rsid w:val="00370A87"/>
    <w:rsid w:val="003A1B2D"/>
    <w:rsid w:val="00417031"/>
    <w:rsid w:val="00431359"/>
    <w:rsid w:val="00452B20"/>
    <w:rsid w:val="004874EF"/>
    <w:rsid w:val="004D57AC"/>
    <w:rsid w:val="00536685"/>
    <w:rsid w:val="00543875"/>
    <w:rsid w:val="00545B5D"/>
    <w:rsid w:val="00573329"/>
    <w:rsid w:val="00576DB4"/>
    <w:rsid w:val="00590989"/>
    <w:rsid w:val="00591EE7"/>
    <w:rsid w:val="00592F6C"/>
    <w:rsid w:val="0060791A"/>
    <w:rsid w:val="00635FC7"/>
    <w:rsid w:val="0064248D"/>
    <w:rsid w:val="006712CD"/>
    <w:rsid w:val="006C2BCB"/>
    <w:rsid w:val="006E401A"/>
    <w:rsid w:val="00703712"/>
    <w:rsid w:val="00707DDB"/>
    <w:rsid w:val="00716CDD"/>
    <w:rsid w:val="00720799"/>
    <w:rsid w:val="00773AD8"/>
    <w:rsid w:val="007776DF"/>
    <w:rsid w:val="00795525"/>
    <w:rsid w:val="008244A5"/>
    <w:rsid w:val="00865618"/>
    <w:rsid w:val="00871AD5"/>
    <w:rsid w:val="008E1850"/>
    <w:rsid w:val="00913D53"/>
    <w:rsid w:val="009150D8"/>
    <w:rsid w:val="0091612B"/>
    <w:rsid w:val="00920717"/>
    <w:rsid w:val="009836CF"/>
    <w:rsid w:val="009F7EC9"/>
    <w:rsid w:val="00A108BE"/>
    <w:rsid w:val="00A8618A"/>
    <w:rsid w:val="00B07EE1"/>
    <w:rsid w:val="00B17903"/>
    <w:rsid w:val="00B2028B"/>
    <w:rsid w:val="00B50967"/>
    <w:rsid w:val="00B753E3"/>
    <w:rsid w:val="00C1537C"/>
    <w:rsid w:val="00CA0EA8"/>
    <w:rsid w:val="00CA7C0F"/>
    <w:rsid w:val="00CD5098"/>
    <w:rsid w:val="00CF00AD"/>
    <w:rsid w:val="00D32474"/>
    <w:rsid w:val="00D44C2E"/>
    <w:rsid w:val="00D7770E"/>
    <w:rsid w:val="00D8486B"/>
    <w:rsid w:val="00DE3214"/>
    <w:rsid w:val="00E12176"/>
    <w:rsid w:val="00E54848"/>
    <w:rsid w:val="00E62D6B"/>
    <w:rsid w:val="00E80338"/>
    <w:rsid w:val="00E86DFA"/>
    <w:rsid w:val="00EB658D"/>
    <w:rsid w:val="00EC0B28"/>
    <w:rsid w:val="00F2034A"/>
    <w:rsid w:val="00F218EC"/>
    <w:rsid w:val="00F37DBD"/>
    <w:rsid w:val="00F50CDC"/>
    <w:rsid w:val="00F77ADF"/>
    <w:rsid w:val="00FC41EE"/>
    <w:rsid w:val="00FD174B"/>
    <w:rsid w:val="00FF6564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tabs>
        <w:tab w:val="left" w:pos="3402"/>
        <w:tab w:val="left" w:pos="5529"/>
        <w:tab w:val="left" w:pos="8505"/>
      </w:tabs>
      <w:ind w:left="284" w:right="793"/>
      <w:jc w:val="center"/>
      <w:outlineLvl w:val="0"/>
    </w:pPr>
    <w:rPr>
      <w:rFonts w:ascii="Bookman Old Style" w:hAnsi="Bookman Old Style"/>
      <w:b/>
      <w:sz w:val="20"/>
      <w:u w:val="single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tabs>
        <w:tab w:val="left" w:pos="1418"/>
        <w:tab w:val="left" w:pos="1985"/>
      </w:tabs>
      <w:overflowPunct w:val="0"/>
      <w:autoSpaceDE w:val="0"/>
      <w:autoSpaceDN w:val="0"/>
      <w:adjustRightInd w:val="0"/>
      <w:spacing w:line="480" w:lineRule="auto"/>
      <w:ind w:right="794"/>
      <w:outlineLvl w:val="1"/>
    </w:pPr>
    <w:rPr>
      <w:rFonts w:ascii="Bookman Old Style" w:hAnsi="Bookman Old Style"/>
      <w:b/>
      <w:bCs/>
      <w:sz w:val="20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tabs>
        <w:tab w:val="left" w:pos="7088"/>
      </w:tabs>
      <w:overflowPunct w:val="0"/>
      <w:autoSpaceDE w:val="0"/>
      <w:autoSpaceDN w:val="0"/>
      <w:adjustRightInd w:val="0"/>
      <w:ind w:right="5"/>
      <w:jc w:val="center"/>
      <w:outlineLvl w:val="2"/>
    </w:pPr>
    <w:rPr>
      <w:rFonts w:ascii="Bookman Old Style" w:hAnsi="Bookman Old Style" w:cs="Arial"/>
      <w:b/>
      <w:sz w:val="28"/>
      <w:szCs w:val="20"/>
      <w:u w:val="single"/>
    </w:rPr>
  </w:style>
  <w:style w:type="paragraph" w:styleId="Titre4">
    <w:name w:val="heading 4"/>
    <w:basedOn w:val="Normal"/>
    <w:next w:val="Normal"/>
    <w:link w:val="Titre4Car"/>
    <w:uiPriority w:val="9"/>
    <w:qFormat/>
    <w:pPr>
      <w:keepNext/>
      <w:tabs>
        <w:tab w:val="left" w:pos="7088"/>
      </w:tabs>
      <w:overflowPunct w:val="0"/>
      <w:autoSpaceDE w:val="0"/>
      <w:autoSpaceDN w:val="0"/>
      <w:adjustRightInd w:val="0"/>
      <w:ind w:right="5"/>
      <w:jc w:val="center"/>
      <w:outlineLvl w:val="3"/>
    </w:pPr>
    <w:rPr>
      <w:rFonts w:ascii="Bookman Old Style" w:hAnsi="Bookman Old Style" w:cs="Arial"/>
      <w:b/>
      <w:sz w:val="20"/>
      <w:szCs w:val="20"/>
      <w:u w:val="single"/>
    </w:rPr>
  </w:style>
  <w:style w:type="paragraph" w:styleId="Titre5">
    <w:name w:val="heading 5"/>
    <w:basedOn w:val="Normal"/>
    <w:next w:val="Normal"/>
    <w:link w:val="Titre5Car"/>
    <w:uiPriority w:val="9"/>
    <w:qFormat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uiPriority w:val="9"/>
    <w:qFormat/>
    <w:pPr>
      <w:keepNext/>
      <w:tabs>
        <w:tab w:val="left" w:leader="dot" w:pos="9923"/>
      </w:tabs>
      <w:overflowPunct w:val="0"/>
      <w:autoSpaceDE w:val="0"/>
      <w:autoSpaceDN w:val="0"/>
      <w:adjustRightInd w:val="0"/>
      <w:spacing w:line="480" w:lineRule="auto"/>
      <w:ind w:right="794"/>
      <w:jc w:val="both"/>
      <w:outlineLvl w:val="5"/>
    </w:pPr>
    <w:rPr>
      <w:rFonts w:ascii="Bookman Old Style" w:hAnsi="Bookman Old Style" w:cs="Arial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qFormat/>
    <w:pPr>
      <w:keepNext/>
      <w:tabs>
        <w:tab w:val="left" w:pos="6379"/>
      </w:tabs>
      <w:overflowPunct w:val="0"/>
      <w:autoSpaceDE w:val="0"/>
      <w:autoSpaceDN w:val="0"/>
      <w:adjustRightInd w:val="0"/>
      <w:ind w:right="56"/>
      <w:jc w:val="center"/>
      <w:outlineLvl w:val="6"/>
    </w:pPr>
    <w:rPr>
      <w:rFonts w:ascii="Bookman Old Style" w:hAnsi="Bookman Old Style" w:cs="Arial"/>
      <w:b/>
      <w:b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qFormat/>
    <w:pPr>
      <w:keepNext/>
      <w:tabs>
        <w:tab w:val="left" w:leader="dot" w:pos="9923"/>
      </w:tabs>
      <w:overflowPunct w:val="0"/>
      <w:autoSpaceDE w:val="0"/>
      <w:autoSpaceDN w:val="0"/>
      <w:adjustRightInd w:val="0"/>
      <w:spacing w:line="480" w:lineRule="auto"/>
      <w:ind w:left="284" w:right="794"/>
      <w:jc w:val="both"/>
      <w:outlineLvl w:val="7"/>
    </w:pPr>
    <w:rPr>
      <w:rFonts w:ascii="Bookman Old Style" w:hAnsi="Bookman Old Style" w:cs="Arial"/>
      <w:b/>
      <w:bCs/>
      <w:i/>
      <w:iCs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qFormat/>
    <w:pPr>
      <w:keepNext/>
      <w:tabs>
        <w:tab w:val="left" w:leader="dot" w:pos="9923"/>
      </w:tabs>
      <w:overflowPunct w:val="0"/>
      <w:autoSpaceDE w:val="0"/>
      <w:autoSpaceDN w:val="0"/>
      <w:adjustRightInd w:val="0"/>
      <w:spacing w:line="480" w:lineRule="auto"/>
      <w:ind w:left="284" w:right="794"/>
      <w:jc w:val="both"/>
      <w:outlineLvl w:val="8"/>
    </w:pPr>
    <w:rPr>
      <w:rFonts w:ascii="Bookman Old Style" w:hAnsi="Bookman Old Style" w:cs="Arial"/>
      <w:b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B196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0B196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0B196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0B196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0B196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0B196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semiHidden/>
    <w:rsid w:val="000B1960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0B196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0B1960"/>
    <w:rPr>
      <w:rFonts w:ascii="Cambria" w:eastAsia="Times New Roman" w:hAnsi="Cambria" w:cs="Times New Roman"/>
      <w:sz w:val="22"/>
      <w:szCs w:val="22"/>
    </w:rPr>
  </w:style>
  <w:style w:type="paragraph" w:styleId="Retraitnormal">
    <w:name w:val="Normal Indent"/>
    <w:basedOn w:val="Normal"/>
    <w:uiPriority w:val="99"/>
    <w:pPr>
      <w:overflowPunct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0B1960"/>
  </w:style>
  <w:style w:type="paragraph" w:styleId="Corpsdetexte">
    <w:name w:val="Body Text"/>
    <w:basedOn w:val="Normal"/>
    <w:link w:val="CorpsdetexteCar"/>
    <w:uiPriority w:val="99"/>
    <w:pPr>
      <w:overflowPunct w:val="0"/>
      <w:autoSpaceDE w:val="0"/>
      <w:autoSpaceDN w:val="0"/>
      <w:adjustRightInd w:val="0"/>
      <w:ind w:right="458"/>
    </w:pPr>
  </w:style>
  <w:style w:type="character" w:customStyle="1" w:styleId="CorpsdetexteCar">
    <w:name w:val="Corps de texte Car"/>
    <w:link w:val="Corpsdetexte"/>
    <w:uiPriority w:val="99"/>
    <w:semiHidden/>
    <w:rsid w:val="000B1960"/>
    <w:rPr>
      <w:sz w:val="24"/>
      <w:szCs w:val="24"/>
    </w:rPr>
  </w:style>
  <w:style w:type="paragraph" w:styleId="Normalcentr">
    <w:name w:val="Block Text"/>
    <w:basedOn w:val="Normal"/>
    <w:uiPriority w:val="99"/>
    <w:pPr>
      <w:tabs>
        <w:tab w:val="left" w:leader="dot" w:pos="9923"/>
      </w:tabs>
      <w:overflowPunct w:val="0"/>
      <w:autoSpaceDE w:val="0"/>
      <w:autoSpaceDN w:val="0"/>
      <w:adjustRightInd w:val="0"/>
      <w:spacing w:line="480" w:lineRule="auto"/>
      <w:ind w:left="284" w:right="794"/>
      <w:jc w:val="both"/>
    </w:pPr>
    <w:rPr>
      <w:rFonts w:ascii="Bookman Old Style" w:hAnsi="Bookman Old Style"/>
      <w:sz w:val="20"/>
    </w:rPr>
  </w:style>
  <w:style w:type="paragraph" w:styleId="Corpsdetexte3">
    <w:name w:val="Body Text 3"/>
    <w:basedOn w:val="Normal"/>
    <w:link w:val="Corpsdetexte3Car"/>
    <w:uiPriority w:val="99"/>
    <w:pPr>
      <w:jc w:val="both"/>
    </w:pPr>
    <w:rPr>
      <w:b/>
      <w:bCs/>
      <w:sz w:val="20"/>
    </w:rPr>
  </w:style>
  <w:style w:type="character" w:customStyle="1" w:styleId="Corpsdetexte3Car">
    <w:name w:val="Corps de texte 3 Car"/>
    <w:link w:val="Corpsdetexte3"/>
    <w:uiPriority w:val="99"/>
    <w:semiHidden/>
    <w:rsid w:val="000B1960"/>
    <w:rPr>
      <w:sz w:val="16"/>
      <w:szCs w:val="16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0B1960"/>
    <w:rPr>
      <w:sz w:val="24"/>
      <w:szCs w:val="24"/>
    </w:rPr>
  </w:style>
  <w:style w:type="character" w:styleId="Numrodepage">
    <w:name w:val="page number"/>
    <w:uiPriority w:val="99"/>
    <w:rPr>
      <w:rFonts w:cs="Times New Roman"/>
    </w:rPr>
  </w:style>
  <w:style w:type="paragraph" w:styleId="Lgende">
    <w:name w:val="caption"/>
    <w:basedOn w:val="Normal"/>
    <w:next w:val="Normal"/>
    <w:uiPriority w:val="35"/>
    <w:qFormat/>
    <w:pPr>
      <w:spacing w:before="120" w:after="120"/>
    </w:pPr>
    <w:rPr>
      <w:b/>
      <w:bCs/>
      <w:sz w:val="20"/>
      <w:szCs w:val="20"/>
    </w:rPr>
  </w:style>
  <w:style w:type="paragraph" w:styleId="Retraitcorpsdetexte">
    <w:name w:val="Body Text Indent"/>
    <w:basedOn w:val="Normal"/>
    <w:link w:val="RetraitcorpsdetexteCar"/>
    <w:uiPriority w:val="99"/>
    <w:pPr>
      <w:ind w:left="290" w:hanging="290"/>
    </w:pPr>
  </w:style>
  <w:style w:type="character" w:customStyle="1" w:styleId="RetraitcorpsdetexteCar">
    <w:name w:val="Retrait corps de texte Car"/>
    <w:link w:val="Retraitcorpsdetexte"/>
    <w:uiPriority w:val="99"/>
    <w:semiHidden/>
    <w:rsid w:val="000B1960"/>
    <w:rPr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pPr>
      <w:jc w:val="both"/>
    </w:pPr>
    <w:rPr>
      <w:b/>
      <w:bCs/>
    </w:rPr>
  </w:style>
  <w:style w:type="character" w:customStyle="1" w:styleId="Corpsdetexte2Car">
    <w:name w:val="Corps de texte 2 Car"/>
    <w:link w:val="Corpsdetexte2"/>
    <w:uiPriority w:val="99"/>
    <w:semiHidden/>
    <w:rsid w:val="000B196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B202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B1960"/>
    <w:rPr>
      <w:sz w:val="0"/>
      <w:szCs w:val="0"/>
    </w:rPr>
  </w:style>
  <w:style w:type="table" w:styleId="Grilledutableau">
    <w:name w:val="Table Grid"/>
    <w:basedOn w:val="TableauNormal"/>
    <w:rsid w:val="00B5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tabs>
        <w:tab w:val="left" w:pos="3402"/>
        <w:tab w:val="left" w:pos="5529"/>
        <w:tab w:val="left" w:pos="8505"/>
      </w:tabs>
      <w:ind w:left="284" w:right="793"/>
      <w:jc w:val="center"/>
      <w:outlineLvl w:val="0"/>
    </w:pPr>
    <w:rPr>
      <w:rFonts w:ascii="Bookman Old Style" w:hAnsi="Bookman Old Style"/>
      <w:b/>
      <w:sz w:val="20"/>
      <w:u w:val="single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tabs>
        <w:tab w:val="left" w:pos="1418"/>
        <w:tab w:val="left" w:pos="1985"/>
      </w:tabs>
      <w:overflowPunct w:val="0"/>
      <w:autoSpaceDE w:val="0"/>
      <w:autoSpaceDN w:val="0"/>
      <w:adjustRightInd w:val="0"/>
      <w:spacing w:line="480" w:lineRule="auto"/>
      <w:ind w:right="794"/>
      <w:outlineLvl w:val="1"/>
    </w:pPr>
    <w:rPr>
      <w:rFonts w:ascii="Bookman Old Style" w:hAnsi="Bookman Old Style"/>
      <w:b/>
      <w:bCs/>
      <w:sz w:val="20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tabs>
        <w:tab w:val="left" w:pos="7088"/>
      </w:tabs>
      <w:overflowPunct w:val="0"/>
      <w:autoSpaceDE w:val="0"/>
      <w:autoSpaceDN w:val="0"/>
      <w:adjustRightInd w:val="0"/>
      <w:ind w:right="5"/>
      <w:jc w:val="center"/>
      <w:outlineLvl w:val="2"/>
    </w:pPr>
    <w:rPr>
      <w:rFonts w:ascii="Bookman Old Style" w:hAnsi="Bookman Old Style" w:cs="Arial"/>
      <w:b/>
      <w:sz w:val="28"/>
      <w:szCs w:val="20"/>
      <w:u w:val="single"/>
    </w:rPr>
  </w:style>
  <w:style w:type="paragraph" w:styleId="Titre4">
    <w:name w:val="heading 4"/>
    <w:basedOn w:val="Normal"/>
    <w:next w:val="Normal"/>
    <w:link w:val="Titre4Car"/>
    <w:uiPriority w:val="9"/>
    <w:qFormat/>
    <w:pPr>
      <w:keepNext/>
      <w:tabs>
        <w:tab w:val="left" w:pos="7088"/>
      </w:tabs>
      <w:overflowPunct w:val="0"/>
      <w:autoSpaceDE w:val="0"/>
      <w:autoSpaceDN w:val="0"/>
      <w:adjustRightInd w:val="0"/>
      <w:ind w:right="5"/>
      <w:jc w:val="center"/>
      <w:outlineLvl w:val="3"/>
    </w:pPr>
    <w:rPr>
      <w:rFonts w:ascii="Bookman Old Style" w:hAnsi="Bookman Old Style" w:cs="Arial"/>
      <w:b/>
      <w:sz w:val="20"/>
      <w:szCs w:val="20"/>
      <w:u w:val="single"/>
    </w:rPr>
  </w:style>
  <w:style w:type="paragraph" w:styleId="Titre5">
    <w:name w:val="heading 5"/>
    <w:basedOn w:val="Normal"/>
    <w:next w:val="Normal"/>
    <w:link w:val="Titre5Car"/>
    <w:uiPriority w:val="9"/>
    <w:qFormat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uiPriority w:val="9"/>
    <w:qFormat/>
    <w:pPr>
      <w:keepNext/>
      <w:tabs>
        <w:tab w:val="left" w:leader="dot" w:pos="9923"/>
      </w:tabs>
      <w:overflowPunct w:val="0"/>
      <w:autoSpaceDE w:val="0"/>
      <w:autoSpaceDN w:val="0"/>
      <w:adjustRightInd w:val="0"/>
      <w:spacing w:line="480" w:lineRule="auto"/>
      <w:ind w:right="794"/>
      <w:jc w:val="both"/>
      <w:outlineLvl w:val="5"/>
    </w:pPr>
    <w:rPr>
      <w:rFonts w:ascii="Bookman Old Style" w:hAnsi="Bookman Old Style" w:cs="Arial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qFormat/>
    <w:pPr>
      <w:keepNext/>
      <w:tabs>
        <w:tab w:val="left" w:pos="6379"/>
      </w:tabs>
      <w:overflowPunct w:val="0"/>
      <w:autoSpaceDE w:val="0"/>
      <w:autoSpaceDN w:val="0"/>
      <w:adjustRightInd w:val="0"/>
      <w:ind w:right="56"/>
      <w:jc w:val="center"/>
      <w:outlineLvl w:val="6"/>
    </w:pPr>
    <w:rPr>
      <w:rFonts w:ascii="Bookman Old Style" w:hAnsi="Bookman Old Style" w:cs="Arial"/>
      <w:b/>
      <w:b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qFormat/>
    <w:pPr>
      <w:keepNext/>
      <w:tabs>
        <w:tab w:val="left" w:leader="dot" w:pos="9923"/>
      </w:tabs>
      <w:overflowPunct w:val="0"/>
      <w:autoSpaceDE w:val="0"/>
      <w:autoSpaceDN w:val="0"/>
      <w:adjustRightInd w:val="0"/>
      <w:spacing w:line="480" w:lineRule="auto"/>
      <w:ind w:left="284" w:right="794"/>
      <w:jc w:val="both"/>
      <w:outlineLvl w:val="7"/>
    </w:pPr>
    <w:rPr>
      <w:rFonts w:ascii="Bookman Old Style" w:hAnsi="Bookman Old Style" w:cs="Arial"/>
      <w:b/>
      <w:bCs/>
      <w:i/>
      <w:iCs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qFormat/>
    <w:pPr>
      <w:keepNext/>
      <w:tabs>
        <w:tab w:val="left" w:leader="dot" w:pos="9923"/>
      </w:tabs>
      <w:overflowPunct w:val="0"/>
      <w:autoSpaceDE w:val="0"/>
      <w:autoSpaceDN w:val="0"/>
      <w:adjustRightInd w:val="0"/>
      <w:spacing w:line="480" w:lineRule="auto"/>
      <w:ind w:left="284" w:right="794"/>
      <w:jc w:val="both"/>
      <w:outlineLvl w:val="8"/>
    </w:pPr>
    <w:rPr>
      <w:rFonts w:ascii="Bookman Old Style" w:hAnsi="Bookman Old Style" w:cs="Arial"/>
      <w:b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B196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0B196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0B196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0B196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0B196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0B196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semiHidden/>
    <w:rsid w:val="000B1960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0B196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0B1960"/>
    <w:rPr>
      <w:rFonts w:ascii="Cambria" w:eastAsia="Times New Roman" w:hAnsi="Cambria" w:cs="Times New Roman"/>
      <w:sz w:val="22"/>
      <w:szCs w:val="22"/>
    </w:rPr>
  </w:style>
  <w:style w:type="paragraph" w:styleId="Retraitnormal">
    <w:name w:val="Normal Indent"/>
    <w:basedOn w:val="Normal"/>
    <w:uiPriority w:val="99"/>
    <w:pPr>
      <w:overflowPunct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0B1960"/>
  </w:style>
  <w:style w:type="paragraph" w:styleId="Corpsdetexte">
    <w:name w:val="Body Text"/>
    <w:basedOn w:val="Normal"/>
    <w:link w:val="CorpsdetexteCar"/>
    <w:uiPriority w:val="99"/>
    <w:pPr>
      <w:overflowPunct w:val="0"/>
      <w:autoSpaceDE w:val="0"/>
      <w:autoSpaceDN w:val="0"/>
      <w:adjustRightInd w:val="0"/>
      <w:ind w:right="458"/>
    </w:pPr>
  </w:style>
  <w:style w:type="character" w:customStyle="1" w:styleId="CorpsdetexteCar">
    <w:name w:val="Corps de texte Car"/>
    <w:link w:val="Corpsdetexte"/>
    <w:uiPriority w:val="99"/>
    <w:semiHidden/>
    <w:rsid w:val="000B1960"/>
    <w:rPr>
      <w:sz w:val="24"/>
      <w:szCs w:val="24"/>
    </w:rPr>
  </w:style>
  <w:style w:type="paragraph" w:styleId="Normalcentr">
    <w:name w:val="Block Text"/>
    <w:basedOn w:val="Normal"/>
    <w:uiPriority w:val="99"/>
    <w:pPr>
      <w:tabs>
        <w:tab w:val="left" w:leader="dot" w:pos="9923"/>
      </w:tabs>
      <w:overflowPunct w:val="0"/>
      <w:autoSpaceDE w:val="0"/>
      <w:autoSpaceDN w:val="0"/>
      <w:adjustRightInd w:val="0"/>
      <w:spacing w:line="480" w:lineRule="auto"/>
      <w:ind w:left="284" w:right="794"/>
      <w:jc w:val="both"/>
    </w:pPr>
    <w:rPr>
      <w:rFonts w:ascii="Bookman Old Style" w:hAnsi="Bookman Old Style"/>
      <w:sz w:val="20"/>
    </w:rPr>
  </w:style>
  <w:style w:type="paragraph" w:styleId="Corpsdetexte3">
    <w:name w:val="Body Text 3"/>
    <w:basedOn w:val="Normal"/>
    <w:link w:val="Corpsdetexte3Car"/>
    <w:uiPriority w:val="99"/>
    <w:pPr>
      <w:jc w:val="both"/>
    </w:pPr>
    <w:rPr>
      <w:b/>
      <w:bCs/>
      <w:sz w:val="20"/>
    </w:rPr>
  </w:style>
  <w:style w:type="character" w:customStyle="1" w:styleId="Corpsdetexte3Car">
    <w:name w:val="Corps de texte 3 Car"/>
    <w:link w:val="Corpsdetexte3"/>
    <w:uiPriority w:val="99"/>
    <w:semiHidden/>
    <w:rsid w:val="000B1960"/>
    <w:rPr>
      <w:sz w:val="16"/>
      <w:szCs w:val="16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0B1960"/>
    <w:rPr>
      <w:sz w:val="24"/>
      <w:szCs w:val="24"/>
    </w:rPr>
  </w:style>
  <w:style w:type="character" w:styleId="Numrodepage">
    <w:name w:val="page number"/>
    <w:uiPriority w:val="99"/>
    <w:rPr>
      <w:rFonts w:cs="Times New Roman"/>
    </w:rPr>
  </w:style>
  <w:style w:type="paragraph" w:styleId="Lgende">
    <w:name w:val="caption"/>
    <w:basedOn w:val="Normal"/>
    <w:next w:val="Normal"/>
    <w:uiPriority w:val="35"/>
    <w:qFormat/>
    <w:pPr>
      <w:spacing w:before="120" w:after="120"/>
    </w:pPr>
    <w:rPr>
      <w:b/>
      <w:bCs/>
      <w:sz w:val="20"/>
      <w:szCs w:val="20"/>
    </w:rPr>
  </w:style>
  <w:style w:type="paragraph" w:styleId="Retraitcorpsdetexte">
    <w:name w:val="Body Text Indent"/>
    <w:basedOn w:val="Normal"/>
    <w:link w:val="RetraitcorpsdetexteCar"/>
    <w:uiPriority w:val="99"/>
    <w:pPr>
      <w:ind w:left="290" w:hanging="290"/>
    </w:pPr>
  </w:style>
  <w:style w:type="character" w:customStyle="1" w:styleId="RetraitcorpsdetexteCar">
    <w:name w:val="Retrait corps de texte Car"/>
    <w:link w:val="Retraitcorpsdetexte"/>
    <w:uiPriority w:val="99"/>
    <w:semiHidden/>
    <w:rsid w:val="000B1960"/>
    <w:rPr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pPr>
      <w:jc w:val="both"/>
    </w:pPr>
    <w:rPr>
      <w:b/>
      <w:bCs/>
    </w:rPr>
  </w:style>
  <w:style w:type="character" w:customStyle="1" w:styleId="Corpsdetexte2Car">
    <w:name w:val="Corps de texte 2 Car"/>
    <w:link w:val="Corpsdetexte2"/>
    <w:uiPriority w:val="99"/>
    <w:semiHidden/>
    <w:rsid w:val="000B196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B202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B1960"/>
    <w:rPr>
      <w:sz w:val="0"/>
      <w:szCs w:val="0"/>
    </w:rPr>
  </w:style>
  <w:style w:type="table" w:styleId="Grilledutableau">
    <w:name w:val="Table Grid"/>
    <w:basedOn w:val="TableauNormal"/>
    <w:rsid w:val="00B5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3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1675</Words>
  <Characters>13597</Characters>
  <Application>Microsoft Office Word</Application>
  <DocSecurity>0</DocSecurity>
  <Lines>113</Lines>
  <Paragraphs>30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ACCOMPAGNEMENT A LA CREATION D’ACTIVITE</vt:lpstr>
      <vt:lpstr>ACCOMPAGNEMENT A LA CREATION D’ACTIVITE</vt:lpstr>
    </vt:vector>
  </TitlesOfParts>
  <Company>CG11</Company>
  <LinksUpToDate>false</LinksUpToDate>
  <CharactersWithSpaces>15242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ACCOMPAGNEMENT A LA CREATION D’ACTIVITE</dc:title>
  <dc:creator>sylvie.torregrosa</dc:creator>
  <cp:lastModifiedBy>LAUNAY Muriel</cp:lastModifiedBy>
  <cp:revision>5</cp:revision>
  <cp:lastPrinted>2013-08-28T13:54:00Z</cp:lastPrinted>
  <dcterms:created xsi:type="dcterms:W3CDTF">2020-09-28T09:27:00Z</dcterms:created>
  <dcterms:modified xsi:type="dcterms:W3CDTF">2020-09-28T14:08:00Z</dcterms:modified>
</cp:coreProperties>
</file>